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59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33E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D9597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Приказом заведующего</w:t>
      </w:r>
    </w:p>
    <w:p w14:paraId="11B8E70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МАДОУ «Детский сад с. </w:t>
      </w:r>
      <w:r>
        <w:rPr>
          <w:rFonts w:ascii="Times New Roman" w:hAnsi="Times New Roman" w:cs="Times New Roman"/>
          <w:sz w:val="28"/>
          <w:szCs w:val="28"/>
          <w:lang w:val="ru-RU"/>
        </w:rPr>
        <w:t>Найхин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2777C21">
      <w:pPr>
        <w:contextualSpacing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«11» февраля 2025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  <w:bookmarkStart w:id="0" w:name="_GoBack"/>
      <w:bookmarkEnd w:id="0"/>
    </w:p>
    <w:p w14:paraId="3E53D1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E318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6B8E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6586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</w:t>
      </w:r>
    </w:p>
    <w:p w14:paraId="77A13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14:paraId="6DD94F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83934">
      <w:pPr>
        <w:pStyle w:val="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положение</w:t>
      </w:r>
    </w:p>
    <w:p w14:paraId="3A056332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несовершеннолетнего обучающего (далее – обучающийся) из организации, осуществляющий образовательную деятельность по образовательным программам дошкольного образования, в которой он обучается ( далее –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 далее – принимающие организации), осуществляется в следующих случаях:</w:t>
      </w:r>
    </w:p>
    <w:p w14:paraId="7BD7A63D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инициативе родителей ( законных представителей) обучающегося;</w:t>
      </w:r>
    </w:p>
    <w:p w14:paraId="3C3489D1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прекращения деятельности исходной организации, аннулирования лицензии на осуществление образовательной деятельности ( далее- лицензия);</w:t>
      </w:r>
    </w:p>
    <w:p w14:paraId="5B304144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 случае приостановления действия лицензии.</w:t>
      </w:r>
    </w:p>
    <w:p w14:paraId="21D3E836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Учредитель исходной организации и ( или) уполномоченный им орган управления исходной организацией ( далее – учредитель) обеспечивает перевод обучающихся с письменного согласия их родителей ( законных представителей), за исключением случая, указанного в подпункте «а» пункта  1 настоящего Порядка. </w:t>
      </w:r>
    </w:p>
    <w:p w14:paraId="2A7F4E78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14:paraId="416AD942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ACBC9AB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1249D94"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D1669BE">
      <w:pPr>
        <w:pStyle w:val="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обучающегося по инициативе его родителей  </w:t>
      </w:r>
    </w:p>
    <w:p w14:paraId="38E4AB17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(законных   представителей)</w:t>
      </w:r>
    </w:p>
    <w:p w14:paraId="591AC0B2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</w:p>
    <w:p w14:paraId="4E7CAE7B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перевода обучающегося по инициативе его родителей </w:t>
      </w:r>
    </w:p>
    <w:p w14:paraId="277440B2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родители ( законные представители) обучающегося осуществляют выбор принимающей организации.</w:t>
      </w:r>
    </w:p>
    <w:p w14:paraId="3EB17634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переводе в государственные или муниципальные принимающие организации родители (законные представители) обучающегося:</w:t>
      </w:r>
    </w:p>
    <w:p w14:paraId="683FD607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обращаются в исполнительный орган 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8 и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( далее- Порядок приема);</w:t>
      </w:r>
    </w:p>
    <w:p w14:paraId="5BD40830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14:paraId="5869F485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переводе в частные принимающие организации родители</w:t>
      </w:r>
    </w:p>
    <w:p w14:paraId="5C21E0D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(законные представители) обучающегося:</w:t>
      </w:r>
    </w:p>
    <w:p w14:paraId="398CDA66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обращаются, в том числе с использованием  информационно- телекоммуникационной сети « Интернет» ( далее –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 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 при необходимости, в направленности дошкольной группы и режиме пребывания ребенка, желаемой дате приема;</w:t>
      </w:r>
    </w:p>
    <w:p w14:paraId="381F29D1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получения информации о наличии свободного места     обращаются в исходную организацию с заявлением об отчислении обучающегося в связи с переводом в частную принимающую  организацию.</w:t>
      </w:r>
    </w:p>
    <w:p w14:paraId="133AA3E5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7545EB27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имя. отчество (при наличии) обучающегося;</w:t>
      </w:r>
    </w:p>
    <w:p w14:paraId="312E156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рождения;</w:t>
      </w:r>
    </w:p>
    <w:p w14:paraId="265996E4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14:paraId="13B0F18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принимающей организации ( в случае переезда в другую местность указывается только населенный пункт, субъекта Российской Федерации).</w:t>
      </w:r>
    </w:p>
    <w:p w14:paraId="3B760D0D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 в случае переезда в другую местность указывается только населенный пункт, субъект Российской Федерации).</w:t>
      </w:r>
    </w:p>
    <w:p w14:paraId="6D6BD5C9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(далее- личное дело) с описью содержащихся в нем документов.</w:t>
      </w:r>
    </w:p>
    <w:p w14:paraId="756334EC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Требование представления других документов в качестве основания для зачисления обучающегося в принимающую организацию в связи с его переводом из исходной организации не допускается.</w:t>
      </w:r>
    </w:p>
    <w:p w14:paraId="2594C94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Личное дело представляется родителями (законными представителями) обучающегося в принимающую организацию вместе   с заявлением о зачислении обучающегося в указанную организацию в порядке перевода из исходной  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5E35565B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отсутствии в личном деле копий документов, необходимых для приема в соответствии с Порядком приема, принимающая организация вправе запросит такие документы у родителя</w:t>
      </w:r>
    </w:p>
    <w:p w14:paraId="359D01E2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представителя).</w:t>
      </w:r>
    </w:p>
    <w:p w14:paraId="5352CF5E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обучающихся.</w:t>
      </w:r>
    </w:p>
    <w:p w14:paraId="2519CF70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После приема заявления и личного дела принимающая организация заключает договор об образовании по образовательным  программам дошкольного образования ( далее- договор) с родителями ( законными представителями) обучающегося и в течение трех дней  рабочих дней после заключения договора издает распорядительный акт о зачислении обучающегося в порядке перевода.</w:t>
      </w:r>
    </w:p>
    <w:p w14:paraId="0160A1F8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765D00F5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</w:p>
    <w:p w14:paraId="3A6AFF27">
      <w:pPr>
        <w:pStyle w:val="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обучающихся в случаях прекращения деятельности исходной организации, аннулирования лицензии, приостановления действия лицензии</w:t>
      </w:r>
    </w:p>
    <w:p w14:paraId="075E7B61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</w:t>
      </w:r>
    </w:p>
    <w:p w14:paraId="4BD1BA4C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на перевод в соответствии с пунктом 2 настоящего Порядка с указанием  сроков предоставления указанных согласий.</w:t>
      </w:r>
    </w:p>
    <w:p w14:paraId="0871B77D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Исходная организация в случае прекращения своей деятельности уведомляет родителей (законных представителей)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 в принимающую организацию.</w:t>
      </w:r>
    </w:p>
    <w:p w14:paraId="40266150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720CAE1D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аннулирования лицензии на осуществление образовательной деятельности- в течение пяти рабочих дней со дня вступления в законную силу решения суда;</w:t>
      </w:r>
    </w:p>
    <w:p w14:paraId="5D5238F3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приостановления действия лицензии –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исполнительными органами субъекта Российской Федерации, осуществляющим переданные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</w:p>
    <w:p w14:paraId="3276363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Учредитель, за исключением случая, указанного в пункте </w:t>
      </w:r>
    </w:p>
    <w:p w14:paraId="1E668A12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3DEA9940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069FA4D1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66790926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337D84F0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в пункте 22 настоящего Порядка, обеспечивает перевод обучающихся в соответствии с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в другие принимающие организации.</w:t>
      </w:r>
    </w:p>
    <w:p w14:paraId="6DB29262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отказа родителей ( законных представителей) обучающегося от предлагаемых в соответствии с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лицензии.</w:t>
      </w:r>
    </w:p>
    <w:p w14:paraId="59573DB7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25.В случае отказа родителей (законных представителей) обучающегося от перевода в предложенные принимающие организации они 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8и9 Порядка приема, а также в частные принимающие организации в порядке, установленном пунктом 6 настоящего Порядка.</w:t>
      </w:r>
    </w:p>
    <w:p w14:paraId="1D3EC501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 В случае, указанном в пункте 21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2C743CA1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76359C3E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0327638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314B6ADB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445A2"/>
    <w:multiLevelType w:val="multilevel"/>
    <w:tmpl w:val="3E1445A2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150F10"/>
    <w:multiLevelType w:val="multilevel"/>
    <w:tmpl w:val="57150F1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53"/>
    <w:rsid w:val="00021453"/>
    <w:rsid w:val="00136907"/>
    <w:rsid w:val="00166602"/>
    <w:rsid w:val="001D6CE8"/>
    <w:rsid w:val="002A27F6"/>
    <w:rsid w:val="002B4E16"/>
    <w:rsid w:val="00335018"/>
    <w:rsid w:val="00402101"/>
    <w:rsid w:val="00610A44"/>
    <w:rsid w:val="0061755F"/>
    <w:rsid w:val="00620940"/>
    <w:rsid w:val="00662E22"/>
    <w:rsid w:val="0071152E"/>
    <w:rsid w:val="00860F6C"/>
    <w:rsid w:val="008E0DAD"/>
    <w:rsid w:val="00A0641C"/>
    <w:rsid w:val="00A955C5"/>
    <w:rsid w:val="00B12E2B"/>
    <w:rsid w:val="00B16B82"/>
    <w:rsid w:val="00B23649"/>
    <w:rsid w:val="00B45066"/>
    <w:rsid w:val="00B83652"/>
    <w:rsid w:val="00BA3320"/>
    <w:rsid w:val="00C204E7"/>
    <w:rsid w:val="00C40B4F"/>
    <w:rsid w:val="00CB7439"/>
    <w:rsid w:val="00EE080B"/>
    <w:rsid w:val="00F678D9"/>
    <w:rsid w:val="6C8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1893</Words>
  <Characters>10792</Characters>
  <Lines>89</Lines>
  <Paragraphs>25</Paragraphs>
  <TotalTime>461</TotalTime>
  <ScaleCrop>false</ScaleCrop>
  <LinksUpToDate>false</LinksUpToDate>
  <CharactersWithSpaces>12660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2025-02-11T02:28:00Z</dcterms:created>
  <dc:creator>User</dc:creator>
  <cp:lastModifiedBy>Александра Бель�</cp:lastModifiedBy>
  <dcterms:modified xsi:type="dcterms:W3CDTF">2025-03-06T12:50:43Z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27D4A3D7A7264B99878E9E3EF93896BF_12</vt:lpwstr>
  </property>
</Properties>
</file>