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293" w14:textId="31CBF23C" w:rsidR="00717319" w:rsidRDefault="009D0BC9" w:rsidP="00030536">
      <w:pPr>
        <w:rPr>
          <w:rFonts w:ascii="Times New Roman" w:hAnsi="Times New Roman" w:cs="Times New Roman"/>
          <w:sz w:val="28"/>
          <w:szCs w:val="28"/>
        </w:rPr>
      </w:pPr>
      <w:r w:rsidRPr="009D0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3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3053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4309B1" wp14:editId="2DB41243">
            <wp:extent cx="5429437" cy="9456051"/>
            <wp:effectExtent l="6032" t="0" r="6033" b="6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0977" cy="947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A8146" w14:textId="77777777" w:rsidR="00717319" w:rsidRDefault="00717319" w:rsidP="00717319">
      <w:pPr>
        <w:rPr>
          <w:rFonts w:ascii="Times New Roman" w:hAnsi="Times New Roman" w:cs="Times New Roman"/>
          <w:sz w:val="28"/>
          <w:szCs w:val="28"/>
        </w:rPr>
      </w:pPr>
    </w:p>
    <w:p w14:paraId="1ABD5BA4" w14:textId="77777777" w:rsidR="009D0BC9" w:rsidRPr="009D0BC9" w:rsidRDefault="009D0BC9" w:rsidP="009D0BC9">
      <w:pPr>
        <w:rPr>
          <w:rFonts w:ascii="Times New Roman" w:hAnsi="Times New Roman" w:cs="Times New Roman"/>
          <w:sz w:val="28"/>
          <w:szCs w:val="28"/>
        </w:rPr>
      </w:pPr>
      <w:r w:rsidRPr="009D0BC9">
        <w:rPr>
          <w:rFonts w:ascii="Times New Roman" w:hAnsi="Times New Roman" w:cs="Times New Roman"/>
          <w:b/>
          <w:sz w:val="28"/>
          <w:szCs w:val="28"/>
        </w:rPr>
        <w:t xml:space="preserve"> ПОЯСНИТЕЛЬНАЯ      ЗАПИСКА</w:t>
      </w:r>
    </w:p>
    <w:p w14:paraId="6D71627D" w14:textId="77777777" w:rsidR="009D0BC9" w:rsidRPr="009D0BC9" w:rsidRDefault="009D0BC9" w:rsidP="009D0B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C534A" w14:textId="0E55D304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муниципального автономного дошкольного образовательного учреждения</w:t>
      </w:r>
      <w:r w:rsidR="006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с. </w:t>
      </w:r>
      <w:proofErr w:type="spellStart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Найхин</w:t>
      </w:r>
      <w:proofErr w:type="spellEnd"/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ДОУ) является нормативным документом, устанавливающим перечень образовательных областей и объем учебной нагрузки(времени) отводимого на проведение непрерывной непосредственно образовательной деятельности: обязательной (инвариантной) части и части формируемой участниками ДОУ (вариативной). </w:t>
      </w:r>
    </w:p>
    <w:p w14:paraId="6C741DB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базой для составления учебного плана являются документы:</w:t>
      </w:r>
    </w:p>
    <w:p w14:paraId="3DA4DB89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Российской Федерации от 29.12.2012 № 273- ФЗ «Об образовании в Российской Федерации» (опубликован 31.12.2012 г., вступил в силу 01.09.2013 г.)</w:t>
      </w:r>
    </w:p>
    <w:p w14:paraId="7886D98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№30384);</w:t>
      </w:r>
    </w:p>
    <w:p w14:paraId="68540A2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15.05.2013 г. № 26);</w:t>
      </w:r>
    </w:p>
    <w:p w14:paraId="7B173D2E" w14:textId="04322FC8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МАДОУ «Детский сад </w:t>
      </w:r>
      <w:proofErr w:type="spellStart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с.Найхин</w:t>
      </w:r>
      <w:proofErr w:type="spellEnd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</w:t>
      </w:r>
      <w:r w:rsidR="00A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A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составлен в соответствии с ФГОС ДО, Законом РФ «Об образовании» образовательной программой МАДОУ «Детский сад </w:t>
      </w:r>
      <w:proofErr w:type="spellStart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с.Найхин</w:t>
      </w:r>
      <w:proofErr w:type="spellEnd"/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учетом целей и задач дошкольного образовательного учреждения.</w:t>
      </w:r>
    </w:p>
    <w:p w14:paraId="45930FF0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учебного плана учитывались следующие принципы:</w:t>
      </w:r>
    </w:p>
    <w:p w14:paraId="35D7385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14:paraId="1C992664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научной обоснованности и практической применимости;</w:t>
      </w:r>
    </w:p>
    <w:p w14:paraId="3A629A6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соответствия критериям полноты, необходимости и достаточности;</w:t>
      </w:r>
    </w:p>
    <w:p w14:paraId="73CB281A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14:paraId="53CE6BD9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310C4E28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14:paraId="401F24B4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05CFF4DF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организации непосредственно образовательного процесса с учетом возрастных особенностей детей используя разные формы работы.</w:t>
      </w:r>
    </w:p>
    <w:p w14:paraId="15F1BC92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учреждении функционируют следующие группы:</w:t>
      </w:r>
    </w:p>
    <w:p w14:paraId="75DBF14C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- 1младшая  группа (вторая группа раннего возраста от 2 до 3 лет) общеразвивающей направленности;</w:t>
      </w:r>
    </w:p>
    <w:p w14:paraId="11C4DCA9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 младшая группа (младшая группа от 3 до 4 лет + средняя группа от 4 до 5 лет) общеразвивающей направленности;</w:t>
      </w:r>
    </w:p>
    <w:p w14:paraId="4851F02C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старшая группа (старшая группа от 5 до 6 лет + подготовительная к школе группа от 6 до 7 лет) общеразвивающей направленности.</w:t>
      </w:r>
    </w:p>
    <w:p w14:paraId="0A77AB58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групп общеразвивающей направленности осуществляется с учетом примерной основной образовательной программы дошкольного образования.</w:t>
      </w:r>
    </w:p>
    <w:p w14:paraId="2BF4FCE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Непосредственная образовательная деятельность по решению задач образовательных областей выстроена в соответствии с требованиями и нормами СанПин.</w:t>
      </w:r>
    </w:p>
    <w:p w14:paraId="7096EAA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непосредственно образовательной деятельности – не менее 10 минут.</w:t>
      </w:r>
    </w:p>
    <w:p w14:paraId="68B50678" w14:textId="145FCD39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программой, разрабатываемыми МАДОУ. 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 w14:paraId="03C628E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плана включает в себя совокупность 5 образовательных областей: «Физическое развитие», «Познавательное развитие», «Речевое развитие», «Социально - коммуникативное развитие», «Художественно-эстетическое развитие», реализуемыми в организованной образовательной деятельности (непрерывная непосредственно образовательная деятельность и совместная деятельность педагога с детьми), самостоятельной деятельности детей, </w:t>
      </w: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режимных моментов и обеспечивают разностороннее развитие детей с учетом их возрастных и индивидуальных особенностей.</w:t>
      </w:r>
    </w:p>
    <w:p w14:paraId="641BCA55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детей раннего и младшего дошкольного возраста групп общеразвивающей направленности реализация учебного плана осуществляется в разных формах совместной деятельности взрослого и детей в соответствии с возрастными возможностями и особенностями воспитанников. Игровая форма составляет основу образовательного процесса.</w:t>
      </w:r>
    </w:p>
    <w:p w14:paraId="192E035C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детей среднего, старшего подготовительного к школе возраста осуществление образовательной деятельности допустимо в форме специально - организованных занятий.  </w:t>
      </w:r>
    </w:p>
    <w:p w14:paraId="1543AA27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Режим работы дошкольного образовательного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14:paraId="5FE369D1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Компонент ДОУ (кружки по интересам), вынесен в совместную деятельность педагога с детьми. Работа различных кружков организована с целью укрепления психического и физического здоровья воспитанников, развития творческих способностей детей и с учетом их интересов.</w:t>
      </w:r>
    </w:p>
    <w:p w14:paraId="325F53FD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программ, выбранных педагогическим коллективом для построения кружковой работы, представлен в таблице:</w:t>
      </w:r>
    </w:p>
    <w:p w14:paraId="0E25DB51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7410" w14:textId="77777777" w:rsidR="009D0BC9" w:rsidRPr="009D0BC9" w:rsidRDefault="009D0BC9" w:rsidP="009D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065"/>
        <w:gridCol w:w="1559"/>
        <w:gridCol w:w="2552"/>
        <w:gridCol w:w="6946"/>
      </w:tblGrid>
      <w:tr w:rsidR="009D0BC9" w:rsidRPr="009D0BC9" w14:paraId="13F47CD3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6826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№</w:t>
            </w:r>
          </w:p>
          <w:p w14:paraId="11284795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E76F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Название кружка, руководитель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7207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552D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88FE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color w:val="2B2B55"/>
                <w:sz w:val="24"/>
                <w:szCs w:val="24"/>
                <w:lang w:eastAsia="ru-RU"/>
              </w:rPr>
              <w:t>Программа</w:t>
            </w:r>
          </w:p>
        </w:tc>
      </w:tr>
      <w:tr w:rsidR="009D0BC9" w:rsidRPr="009D0BC9" w14:paraId="31CDA31C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6A91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1431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>«Хореография»</w:t>
            </w:r>
          </w:p>
          <w:p w14:paraId="6A317BA2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DBE8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15E5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B806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Модифицированная программа на основе авторской программы «Ритмика и бальные танцы» Е.И. Мошкова, составила     Бельды Л.П.</w:t>
            </w:r>
          </w:p>
        </w:tc>
      </w:tr>
      <w:tr w:rsidR="009D0BC9" w:rsidRPr="009D0BC9" w14:paraId="16472970" w14:textId="77777777" w:rsidTr="003A7C4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3659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D19D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b/>
                <w:bCs/>
                <w:color w:val="2B2B55"/>
                <w:sz w:val="24"/>
                <w:szCs w:val="24"/>
                <w:lang w:eastAsia="ru-RU"/>
              </w:rPr>
              <w:t xml:space="preserve">«Этнография и фольклор» </w:t>
            </w:r>
          </w:p>
          <w:p w14:paraId="5E3279B5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F064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A0BC9" w14:textId="77777777" w:rsidR="009D0BC9" w:rsidRPr="009D0BC9" w:rsidRDefault="009D0BC9" w:rsidP="009D0BC9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0798" w14:textId="77777777" w:rsidR="009D0BC9" w:rsidRPr="009D0BC9" w:rsidRDefault="009D0BC9" w:rsidP="009D0BC9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9D0BC9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Программу составила педагог дополнительного образования Бельды Р.И.</w:t>
            </w:r>
          </w:p>
        </w:tc>
      </w:tr>
    </w:tbl>
    <w:p w14:paraId="430D71A6" w14:textId="77777777" w:rsidR="009D0BC9" w:rsidRPr="00FF3949" w:rsidRDefault="009D0BC9" w:rsidP="00FF3949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75CDBD7A" w14:textId="71BB01A7" w:rsidR="009D0BC9" w:rsidRDefault="009D0BC9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B5316" w14:textId="34EF50BA" w:rsidR="00AA368B" w:rsidRDefault="00AA368B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D253" w14:textId="77777777" w:rsidR="00AA368B" w:rsidRDefault="00AA368B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AD8CB" w14:textId="7C916ACC" w:rsidR="00901853" w:rsidRPr="00901853" w:rsidRDefault="00901853" w:rsidP="009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НОД муниципального автономного дошкольного образовательного учреждения «Детский сад с. </w:t>
      </w:r>
      <w:proofErr w:type="spellStart"/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Найхин</w:t>
      </w:r>
      <w:proofErr w:type="spellEnd"/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» на 20</w:t>
      </w:r>
      <w:r w:rsidR="00AA368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A368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0185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7C8BDE1A" w14:textId="77777777" w:rsidR="00901853" w:rsidRPr="00901853" w:rsidRDefault="00901853" w:rsidP="00901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9"/>
        <w:gridCol w:w="150"/>
        <w:gridCol w:w="1682"/>
        <w:gridCol w:w="835"/>
        <w:gridCol w:w="567"/>
        <w:gridCol w:w="709"/>
        <w:gridCol w:w="567"/>
        <w:gridCol w:w="142"/>
        <w:gridCol w:w="236"/>
        <w:gridCol w:w="472"/>
        <w:gridCol w:w="851"/>
        <w:gridCol w:w="992"/>
        <w:gridCol w:w="709"/>
        <w:gridCol w:w="992"/>
        <w:gridCol w:w="53"/>
        <w:gridCol w:w="939"/>
        <w:gridCol w:w="53"/>
        <w:gridCol w:w="798"/>
        <w:gridCol w:w="53"/>
        <w:gridCol w:w="1364"/>
        <w:gridCol w:w="47"/>
        <w:gridCol w:w="6"/>
      </w:tblGrid>
      <w:tr w:rsidR="00901853" w:rsidRPr="00901853" w14:paraId="1ED08A25" w14:textId="77777777" w:rsidTr="00657DBF">
        <w:trPr>
          <w:gridAfter w:val="2"/>
          <w:wAfter w:w="53" w:type="dxa"/>
        </w:trPr>
        <w:tc>
          <w:tcPr>
            <w:tcW w:w="1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D1D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bCs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01853" w:rsidRPr="00901853" w14:paraId="50ABA819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14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865" w14:textId="77777777" w:rsidR="00901853" w:rsidRPr="00901853" w:rsidRDefault="00901853" w:rsidP="00901853">
            <w:pPr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b/>
                <w:bCs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35D8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4934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068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Старшая группа</w:t>
            </w:r>
          </w:p>
        </w:tc>
      </w:tr>
      <w:tr w:rsidR="00901853" w:rsidRPr="00901853" w14:paraId="32E555D8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A843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02B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B74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sz w:val="24"/>
                <w:szCs w:val="24"/>
                <w:lang w:eastAsia="ru-RU"/>
              </w:rPr>
              <w:t>первая младшая группа</w:t>
            </w:r>
          </w:p>
          <w:p w14:paraId="1F6F7415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  <w:lang w:eastAsia="ru-RU"/>
              </w:rPr>
              <w:t>1,6-3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58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Первая младшая группа </w:t>
            </w:r>
            <w:r w:rsidRPr="009D0BC9">
              <w:rPr>
                <w:rFonts w:eastAsia="Constantia"/>
                <w:sz w:val="24"/>
                <w:szCs w:val="24"/>
              </w:rPr>
              <w:t>2-3</w:t>
            </w: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C5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Вторая младшая </w:t>
            </w:r>
            <w:r w:rsidRPr="009D0BC9">
              <w:rPr>
                <w:rFonts w:eastAsia="Constantia"/>
                <w:sz w:val="24"/>
                <w:szCs w:val="24"/>
              </w:rPr>
              <w:t>группа 3-4</w:t>
            </w:r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0E6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Средняя группа</w:t>
            </w:r>
          </w:p>
          <w:p w14:paraId="2932673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4-5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10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Старшая группа</w:t>
            </w:r>
          </w:p>
          <w:p w14:paraId="102D4E81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623C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proofErr w:type="spellStart"/>
            <w:r w:rsidRPr="00901853">
              <w:rPr>
                <w:rFonts w:ascii="Constantia" w:eastAsia="Constantia" w:hAnsi="Constantia"/>
                <w:sz w:val="24"/>
                <w:szCs w:val="24"/>
              </w:rPr>
              <w:t>Подгото</w:t>
            </w:r>
            <w:proofErr w:type="spellEnd"/>
            <w:r w:rsidRPr="00901853">
              <w:rPr>
                <w:rFonts w:ascii="Constantia" w:eastAsia="Constantia" w:hAnsi="Constantia"/>
                <w:sz w:val="24"/>
                <w:szCs w:val="24"/>
              </w:rPr>
              <w:t>-</w:t>
            </w:r>
          </w:p>
          <w:p w14:paraId="0FAA7A8E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proofErr w:type="spellStart"/>
            <w:r w:rsidRPr="00901853">
              <w:rPr>
                <w:rFonts w:ascii="Constantia" w:eastAsia="Constantia" w:hAnsi="Constantia"/>
                <w:sz w:val="24"/>
                <w:szCs w:val="24"/>
              </w:rPr>
              <w:t>вительная</w:t>
            </w:r>
            <w:proofErr w:type="spellEnd"/>
            <w:r w:rsidRPr="00901853">
              <w:rPr>
                <w:rFonts w:ascii="Constantia" w:eastAsia="Constantia" w:hAnsi="Constantia"/>
                <w:sz w:val="24"/>
                <w:szCs w:val="24"/>
              </w:rPr>
              <w:t xml:space="preserve"> группа</w:t>
            </w:r>
          </w:p>
          <w:p w14:paraId="1A2C5C80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6-7 лет</w:t>
            </w:r>
          </w:p>
        </w:tc>
      </w:tr>
      <w:tr w:rsidR="00901853" w:rsidRPr="00901853" w14:paraId="42DB13F7" w14:textId="77777777" w:rsidTr="00657DBF">
        <w:trPr>
          <w:gridAfter w:val="2"/>
          <w:wAfter w:w="53" w:type="dxa"/>
          <w:cantSplit/>
          <w:trHeight w:val="113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3EA" w14:textId="77777777" w:rsidR="00901853" w:rsidRPr="00901853" w:rsidRDefault="00901853" w:rsidP="00901853">
            <w:pPr>
              <w:jc w:val="center"/>
              <w:rPr>
                <w:rFonts w:ascii="Constantia" w:eastAsia="Calibri" w:hAnsi="Constantia"/>
                <w:i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6AE" w14:textId="77777777" w:rsidR="00901853" w:rsidRPr="00901853" w:rsidRDefault="00901853" w:rsidP="00901853">
            <w:pPr>
              <w:jc w:val="center"/>
              <w:rPr>
                <w:rFonts w:ascii="Constantia" w:eastAsia="Calibri" w:hAnsi="Constantia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DF6C6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20E38B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62EA1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795E1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DA5D8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FFF6C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C6B5AA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41604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DA0CB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E8A00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10FE63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FBF462" w14:textId="77777777" w:rsidR="00901853" w:rsidRPr="00901853" w:rsidRDefault="00901853" w:rsidP="00901853">
            <w:pPr>
              <w:ind w:right="113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/>
                <w:sz w:val="24"/>
                <w:szCs w:val="24"/>
              </w:rPr>
              <w:t>В год</w:t>
            </w:r>
          </w:p>
        </w:tc>
      </w:tr>
      <w:tr w:rsidR="00901853" w:rsidRPr="00901853" w14:paraId="32D21255" w14:textId="77777777" w:rsidTr="00657DBF">
        <w:trPr>
          <w:gridAfter w:val="2"/>
          <w:wAfter w:w="53" w:type="dxa"/>
          <w:trHeight w:val="19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5B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4C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E1D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57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66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3C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1CD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D3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0B3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B1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7D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63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2AE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3E9E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07BB721A" w14:textId="77777777" w:rsidTr="00657DBF">
        <w:trPr>
          <w:gridAfter w:val="2"/>
          <w:wAfter w:w="53" w:type="dxa"/>
          <w:trHeight w:val="10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260A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B5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39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D9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81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DB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5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A0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3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444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DB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37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FD85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283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1FD3C20F" w14:textId="77777777" w:rsidTr="00657DBF">
        <w:trPr>
          <w:gridAfter w:val="2"/>
          <w:wAfter w:w="53" w:type="dxa"/>
          <w:trHeight w:val="34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000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E7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F26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24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5F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8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CB4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6C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B8B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BB5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27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BFF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F617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356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175F791F" w14:textId="77777777" w:rsidTr="00657DBF">
        <w:trPr>
          <w:gridAfter w:val="2"/>
          <w:wAfter w:w="53" w:type="dxa"/>
          <w:trHeight w:val="22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8ECC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75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ФЭМП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28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1FE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D9F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A1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813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912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9F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D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660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36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9DA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EC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64AC9483" w14:textId="77777777" w:rsidTr="00657DBF">
        <w:trPr>
          <w:gridAfter w:val="2"/>
          <w:wAfter w:w="53" w:type="dxa"/>
          <w:trHeight w:val="1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6A7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DF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584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B06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EDE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2D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22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2A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5C1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DEB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B7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165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1A7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50B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47AD0437" w14:textId="77777777" w:rsidTr="00657DBF">
        <w:trPr>
          <w:gridAfter w:val="2"/>
          <w:wAfter w:w="53" w:type="dxa"/>
          <w:trHeight w:val="12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44C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83A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 xml:space="preserve">Подготовка </w:t>
            </w: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lastRenderedPageBreak/>
              <w:t>к обучению грамоте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3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5E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87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2C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40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B9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913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C1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F2C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DC9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283D" w14:textId="77777777" w:rsidR="00901853" w:rsidRPr="009D0BC9" w:rsidRDefault="00901853" w:rsidP="00901853">
            <w:pPr>
              <w:jc w:val="center"/>
              <w:rPr>
                <w:rFonts w:eastAsia="Constantia"/>
                <w:iCs/>
                <w:sz w:val="24"/>
                <w:szCs w:val="24"/>
              </w:rPr>
            </w:pPr>
            <w:r w:rsidRPr="009D0BC9">
              <w:rPr>
                <w:rFonts w:eastAsia="Constantia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5E49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3C5FA3D0" w14:textId="77777777" w:rsidTr="00657DBF">
        <w:trPr>
          <w:gridAfter w:val="2"/>
          <w:wAfter w:w="53" w:type="dxa"/>
          <w:trHeight w:val="25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8D2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E2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Рисование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32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E9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C6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A3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297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89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B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E9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54A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8A2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820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AC0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58E28702" w14:textId="77777777" w:rsidTr="00657DBF">
        <w:trPr>
          <w:gridAfter w:val="2"/>
          <w:wAfter w:w="53" w:type="dxa"/>
          <w:trHeight w:val="27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3C8D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CD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Лепка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88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20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BE8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0A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E9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4B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74C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93E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881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5D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7E19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FA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</w:tr>
      <w:tr w:rsidR="00901853" w:rsidRPr="00901853" w14:paraId="4CC67489" w14:textId="77777777" w:rsidTr="00657DBF">
        <w:trPr>
          <w:gridAfter w:val="2"/>
          <w:wAfter w:w="53" w:type="dxa"/>
          <w:trHeight w:val="19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4F2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DD45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iCs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FD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7F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A14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69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8B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3D5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A28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B3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A0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0B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6641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89CE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18</w:t>
            </w:r>
          </w:p>
        </w:tc>
      </w:tr>
      <w:tr w:rsidR="00901853" w:rsidRPr="00901853" w14:paraId="0C703281" w14:textId="77777777" w:rsidTr="00657DBF">
        <w:trPr>
          <w:gridAfter w:val="2"/>
          <w:wAfter w:w="53" w:type="dxa"/>
          <w:trHeight w:val="13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74B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C0C" w14:textId="77777777" w:rsidR="00901853" w:rsidRPr="00901853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1853">
              <w:rPr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F5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0CA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E17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B7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E5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85E0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982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B9D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52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B4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EE55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0B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90C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72</w:t>
            </w:r>
          </w:p>
        </w:tc>
      </w:tr>
      <w:tr w:rsidR="00901853" w:rsidRPr="00901853" w14:paraId="26458DDD" w14:textId="77777777" w:rsidTr="00657DBF">
        <w:trPr>
          <w:gridAfter w:val="2"/>
          <w:wAfter w:w="53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3D21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2A8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both"/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  <w:t>Реализуется через интеграцию НОД; в совместной деятельности взрослого и детей; в самостоятельной деятельности детей.</w:t>
            </w:r>
          </w:p>
          <w:p w14:paraId="56E8DE70" w14:textId="77777777" w:rsidR="00901853" w:rsidRPr="009D0BC9" w:rsidRDefault="00901853" w:rsidP="00901853">
            <w:pPr>
              <w:autoSpaceDE w:val="0"/>
              <w:autoSpaceDN w:val="0"/>
              <w:adjustRightInd w:val="0"/>
              <w:jc w:val="both"/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</w:pPr>
            <w:r w:rsidRPr="009D0BC9">
              <w:rPr>
                <w:rFonts w:eastAsia="Constantia"/>
                <w:bCs/>
                <w:color w:val="000000"/>
                <w:sz w:val="24"/>
                <w:szCs w:val="24"/>
                <w:lang w:eastAsia="ru-RU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14:paraId="3EAA4C80" w14:textId="77777777" w:rsidR="00901853" w:rsidRPr="009D0BC9" w:rsidRDefault="00901853" w:rsidP="00901853">
            <w:pPr>
              <w:jc w:val="both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Cs/>
                <w:sz w:val="24"/>
                <w:szCs w:val="24"/>
                <w:lang w:eastAsia="ru-RU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901853" w:rsidRPr="00901853" w14:paraId="792AB2F5" w14:textId="77777777" w:rsidTr="00657DBF">
        <w:trPr>
          <w:gridAfter w:val="2"/>
          <w:wAfter w:w="53" w:type="dxa"/>
          <w:cantSplit/>
          <w:trHeight w:val="1134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1613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Количество видов образовательной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B8FB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46C79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806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0959D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68D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849C5B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0FB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FCAE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7C3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573F7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07C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69E960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504</w:t>
            </w:r>
          </w:p>
        </w:tc>
      </w:tr>
      <w:tr w:rsidR="00901853" w:rsidRPr="00901853" w14:paraId="03BF494C" w14:textId="77777777" w:rsidTr="00657DBF">
        <w:trPr>
          <w:gridAfter w:val="2"/>
          <w:wAfter w:w="53" w:type="dxa"/>
          <w:trHeight w:val="7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BD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Часть, формируемая</w:t>
            </w:r>
          </w:p>
          <w:p w14:paraId="500AC4E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участниками</w:t>
            </w:r>
          </w:p>
          <w:p w14:paraId="4831DD77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</w:rPr>
              <w:t>образовательных</w:t>
            </w:r>
          </w:p>
          <w:p w14:paraId="3C09F38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4419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1AC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795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1F5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C43F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27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0C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0D7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F5F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AB00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08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102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ED2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73979E0B" w14:textId="77777777" w:rsidTr="00657DBF">
        <w:trPr>
          <w:gridAfter w:val="2"/>
          <w:wAfter w:w="53" w:type="dxa"/>
          <w:trHeight w:val="27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AC45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DB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«Этнография»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08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3D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E5D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12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7C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AC9B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297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221C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B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10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75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911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</w:tr>
      <w:tr w:rsidR="00901853" w:rsidRPr="00901853" w14:paraId="26C7CFE7" w14:textId="77777777" w:rsidTr="00657DBF">
        <w:trPr>
          <w:gridAfter w:val="2"/>
          <w:wAfter w:w="53" w:type="dxa"/>
          <w:trHeight w:val="25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0947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73F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«Физическая культура для малышей»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62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8B0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F9F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DF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33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9E1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292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93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719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796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1C5D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F3D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--</w:t>
            </w:r>
          </w:p>
        </w:tc>
      </w:tr>
      <w:tr w:rsidR="00901853" w:rsidRPr="00901853" w14:paraId="0E23EFC3" w14:textId="77777777" w:rsidTr="00657DBF">
        <w:trPr>
          <w:trHeight w:val="477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9A1F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82DB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«Наш дом – природа»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57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473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10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E74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031A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Ежедневно во взаимодействии взрослого с детьми в различных видах деятельности</w:t>
            </w:r>
          </w:p>
        </w:tc>
      </w:tr>
      <w:tr w:rsidR="00901853" w:rsidRPr="00901853" w14:paraId="41245399" w14:textId="77777777" w:rsidTr="00657DBF">
        <w:trPr>
          <w:gridAfter w:val="1"/>
          <w:wAfter w:w="6" w:type="dxa"/>
          <w:trHeight w:val="13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439" w14:textId="77777777" w:rsidR="00901853" w:rsidRPr="00901853" w:rsidRDefault="00901853" w:rsidP="009018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404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</w:pPr>
            <w:r w:rsidRPr="00901853">
              <w:rPr>
                <w:rFonts w:ascii="Constantia" w:eastAsia="Constantia" w:hAnsi="Constantia"/>
                <w:bCs/>
                <w:iCs/>
                <w:color w:val="000000"/>
                <w:sz w:val="24"/>
                <w:szCs w:val="24"/>
              </w:rPr>
              <w:t>«Здравствуй!»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7F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8C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EC7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9E4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-</w:t>
            </w:r>
          </w:p>
        </w:tc>
        <w:tc>
          <w:tcPr>
            <w:tcW w:w="7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241" w14:textId="77777777" w:rsidR="00901853" w:rsidRPr="009D0BC9" w:rsidRDefault="00901853" w:rsidP="00901853">
            <w:pPr>
              <w:ind w:left="282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Ежедневно во второй половине дня</w:t>
            </w:r>
          </w:p>
        </w:tc>
      </w:tr>
      <w:tr w:rsidR="00901853" w:rsidRPr="00901853" w14:paraId="68D4AFAF" w14:textId="77777777" w:rsidTr="00657DBF">
        <w:trPr>
          <w:cantSplit/>
          <w:trHeight w:val="113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FF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FDE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6C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34CC93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0AA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3A8E33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2B9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5E3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7C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6665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4D7" w14:textId="77777777" w:rsidR="00901853" w:rsidRPr="009D0BC9" w:rsidRDefault="00901853" w:rsidP="00901853">
            <w:pPr>
              <w:jc w:val="center"/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C55EE8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C9F7" w14:textId="77777777" w:rsidR="00901853" w:rsidRPr="009D0BC9" w:rsidRDefault="00901853" w:rsidP="00901853">
            <w:pPr>
              <w:rPr>
                <w:rFonts w:eastAsia="Constantia"/>
                <w:sz w:val="24"/>
                <w:szCs w:val="24"/>
              </w:rPr>
            </w:pPr>
            <w:r w:rsidRPr="009D0BC9">
              <w:rPr>
                <w:rFonts w:eastAsia="Constantia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0EE0D9" w14:textId="77777777" w:rsidR="00901853" w:rsidRPr="009D0BC9" w:rsidRDefault="00901853" w:rsidP="00901853">
            <w:pPr>
              <w:ind w:left="113" w:right="113"/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onstantia"/>
                <w:b/>
                <w:sz w:val="24"/>
                <w:szCs w:val="24"/>
              </w:rPr>
              <w:t>576</w:t>
            </w:r>
          </w:p>
        </w:tc>
      </w:tr>
      <w:tr w:rsidR="00901853" w:rsidRPr="00901853" w14:paraId="58018CA2" w14:textId="77777777" w:rsidTr="00657DBF">
        <w:trPr>
          <w:gridAfter w:val="2"/>
          <w:wAfter w:w="53" w:type="dxa"/>
          <w:trHeight w:val="835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B806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t>Продолжительность непрерывной образовательной деятельности СанПиН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3CA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10 минут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C68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15 минут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EB51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20 минут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4F3" w14:textId="77777777" w:rsidR="00901853" w:rsidRPr="009D0BC9" w:rsidRDefault="00901853" w:rsidP="00901853">
            <w:pPr>
              <w:jc w:val="center"/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25 минут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84D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  <w:r w:rsidRPr="009D0BC9">
              <w:rPr>
                <w:rFonts w:eastAsia="Calibri"/>
                <w:bCs/>
                <w:iCs/>
                <w:sz w:val="24"/>
                <w:szCs w:val="24"/>
              </w:rPr>
              <w:t>Не более 30 минут</w:t>
            </w:r>
          </w:p>
        </w:tc>
      </w:tr>
      <w:tr w:rsidR="00901853" w:rsidRPr="00901853" w14:paraId="6D3C0489" w14:textId="77777777" w:rsidTr="00657DBF">
        <w:trPr>
          <w:gridAfter w:val="2"/>
          <w:wAfter w:w="53" w:type="dxa"/>
          <w:trHeight w:val="616"/>
        </w:trPr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1AD0" w14:textId="77777777" w:rsidR="00901853" w:rsidRPr="00901853" w:rsidRDefault="00901853" w:rsidP="00901853">
            <w:pPr>
              <w:jc w:val="center"/>
              <w:rPr>
                <w:rFonts w:ascii="Constantia" w:eastAsia="Constantia" w:hAnsi="Constantia"/>
                <w:b/>
                <w:sz w:val="24"/>
                <w:szCs w:val="24"/>
              </w:rPr>
            </w:pPr>
            <w:r w:rsidRPr="00901853">
              <w:rPr>
                <w:rFonts w:ascii="Constantia" w:eastAsia="Calibri" w:hAnsi="Constantia"/>
                <w:iCs/>
                <w:sz w:val="24"/>
                <w:szCs w:val="24"/>
              </w:rPr>
              <w:lastRenderedPageBreak/>
              <w:t>Индивидуальная коррекционная работа воспитателя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A6FFC" w14:textId="77777777" w:rsidR="00901853" w:rsidRPr="009D0BC9" w:rsidRDefault="00901853" w:rsidP="00901853">
            <w:pPr>
              <w:rPr>
                <w:rFonts w:eastAsia="Constantia"/>
                <w:b/>
              </w:rPr>
            </w:pPr>
            <w:r w:rsidRPr="009D0BC9">
              <w:rPr>
                <w:rFonts w:eastAsia="Calibri"/>
                <w:bCs/>
                <w:iCs/>
              </w:rPr>
              <w:t>Ежедневно во второй половине</w:t>
            </w:r>
            <w:r w:rsidR="009D0BC9" w:rsidRPr="009D0BC9">
              <w:rPr>
                <w:rFonts w:eastAsia="Calibri"/>
                <w:bCs/>
                <w:iCs/>
              </w:rPr>
              <w:t xml:space="preserve"> </w:t>
            </w:r>
            <w:r w:rsidRPr="009D0BC9">
              <w:rPr>
                <w:rFonts w:eastAsia="Calibri"/>
                <w:bCs/>
                <w:iCs/>
              </w:rPr>
              <w:t>дня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E8E4" w14:textId="77777777" w:rsidR="00901853" w:rsidRPr="009D0BC9" w:rsidRDefault="00901853" w:rsidP="00901853">
            <w:pPr>
              <w:jc w:val="center"/>
              <w:rPr>
                <w:rFonts w:eastAsia="Constantia"/>
                <w:b/>
              </w:rPr>
            </w:pP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16492" w14:textId="77777777" w:rsidR="00901853" w:rsidRPr="009D0BC9" w:rsidRDefault="00901853" w:rsidP="00901853">
            <w:pPr>
              <w:rPr>
                <w:rFonts w:eastAsia="Constantia"/>
                <w:b/>
                <w:sz w:val="24"/>
                <w:szCs w:val="24"/>
              </w:rPr>
            </w:pPr>
          </w:p>
        </w:tc>
      </w:tr>
    </w:tbl>
    <w:p w14:paraId="3286F142" w14:textId="77777777" w:rsidR="00901853" w:rsidRPr="009D0BC9" w:rsidRDefault="00901853" w:rsidP="00901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2439E" w14:textId="4EE2F932" w:rsidR="009D0BC9" w:rsidRPr="00C80D1E" w:rsidRDefault="009D0BC9" w:rsidP="009D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Учебный план (сетка образовательной деятельности). Сетка НОД на 20</w:t>
      </w:r>
      <w:r w:rsidR="00AA36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20</w:t>
      </w:r>
      <w:r w:rsidR="00AA36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учебный год</w:t>
      </w:r>
    </w:p>
    <w:p w14:paraId="6C491203" w14:textId="77777777" w:rsidR="009D0BC9" w:rsidRPr="00C80D1E" w:rsidRDefault="009D0BC9" w:rsidP="009D0BC9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2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977"/>
        <w:gridCol w:w="2835"/>
        <w:gridCol w:w="2835"/>
        <w:gridCol w:w="2976"/>
      </w:tblGrid>
      <w:tr w:rsidR="009D0BC9" w:rsidRPr="009D0BC9" w14:paraId="75DEC07D" w14:textId="77777777" w:rsidTr="009D0BC9">
        <w:trPr>
          <w:trHeight w:val="276"/>
        </w:trPr>
        <w:tc>
          <w:tcPr>
            <w:tcW w:w="1277" w:type="dxa"/>
          </w:tcPr>
          <w:p w14:paraId="4A44E29E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Группа</w:t>
            </w:r>
          </w:p>
        </w:tc>
        <w:tc>
          <w:tcPr>
            <w:tcW w:w="2126" w:type="dxa"/>
          </w:tcPr>
          <w:p w14:paraId="4FB6A60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Понедельник</w:t>
            </w:r>
          </w:p>
        </w:tc>
        <w:tc>
          <w:tcPr>
            <w:tcW w:w="2977" w:type="dxa"/>
          </w:tcPr>
          <w:p w14:paraId="2D0C6A8E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14:paraId="5060A7C5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271116C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    Четверг</w:t>
            </w:r>
          </w:p>
        </w:tc>
        <w:tc>
          <w:tcPr>
            <w:tcW w:w="2976" w:type="dxa"/>
          </w:tcPr>
          <w:p w14:paraId="55A3541D" w14:textId="77777777" w:rsidR="009D0BC9" w:rsidRPr="009D0BC9" w:rsidRDefault="009D0BC9" w:rsidP="003A7C4D">
            <w:pPr>
              <w:jc w:val="center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Пятница</w:t>
            </w:r>
          </w:p>
        </w:tc>
      </w:tr>
      <w:tr w:rsidR="009D0BC9" w:rsidRPr="009D0BC9" w14:paraId="60C28854" w14:textId="77777777" w:rsidTr="009D0BC9">
        <w:trPr>
          <w:trHeight w:val="2194"/>
        </w:trPr>
        <w:tc>
          <w:tcPr>
            <w:tcW w:w="1277" w:type="dxa"/>
          </w:tcPr>
          <w:p w14:paraId="7D8B6116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1 младшая</w:t>
            </w:r>
          </w:p>
        </w:tc>
        <w:tc>
          <w:tcPr>
            <w:tcW w:w="2126" w:type="dxa"/>
          </w:tcPr>
          <w:p w14:paraId="6718759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1.Познавательное развитие</w:t>
            </w:r>
          </w:p>
          <w:p w14:paraId="3062F6C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5FA2AFA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</w:p>
          <w:p w14:paraId="7F394E57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977" w:type="dxa"/>
          </w:tcPr>
          <w:p w14:paraId="547F540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1.Музыка</w:t>
            </w:r>
          </w:p>
          <w:p w14:paraId="33C80E5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1CDA6850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01E0769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2.Развитие речи</w:t>
            </w:r>
          </w:p>
          <w:p w14:paraId="1B325B2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 w14:paraId="75E05211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1.Развитие речи</w:t>
            </w:r>
          </w:p>
          <w:p w14:paraId="39B95807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1672D62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4E8DF58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2.Рисование</w:t>
            </w:r>
          </w:p>
          <w:p w14:paraId="371001D9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Физическая культура на прогулке</w:t>
            </w:r>
          </w:p>
          <w:p w14:paraId="7C23AD3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835" w:type="dxa"/>
          </w:tcPr>
          <w:p w14:paraId="7FB8C01D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1.Познавательное развитие</w:t>
            </w:r>
          </w:p>
          <w:p w14:paraId="6DAF0E1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6FBCAEC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489A5B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</w:p>
          <w:p w14:paraId="1FA82C5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  <w:tc>
          <w:tcPr>
            <w:tcW w:w="2976" w:type="dxa"/>
          </w:tcPr>
          <w:p w14:paraId="11B9AF92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1.Музыка</w:t>
            </w:r>
          </w:p>
          <w:p w14:paraId="1B911CB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9.20-9.30</w:t>
            </w:r>
          </w:p>
          <w:p w14:paraId="2907D740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CD9774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2.Лепка</w:t>
            </w:r>
          </w:p>
          <w:p w14:paraId="2DC103F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9.40-9.50</w:t>
            </w:r>
          </w:p>
        </w:tc>
      </w:tr>
      <w:tr w:rsidR="009D0BC9" w:rsidRPr="009D0BC9" w14:paraId="113CC11D" w14:textId="77777777" w:rsidTr="009D0BC9">
        <w:trPr>
          <w:trHeight w:val="2450"/>
        </w:trPr>
        <w:tc>
          <w:tcPr>
            <w:tcW w:w="1277" w:type="dxa"/>
          </w:tcPr>
          <w:p w14:paraId="21F4D7AF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2 младшая</w:t>
            </w:r>
          </w:p>
        </w:tc>
        <w:tc>
          <w:tcPr>
            <w:tcW w:w="2126" w:type="dxa"/>
          </w:tcPr>
          <w:p w14:paraId="1538E24F" w14:textId="393AB126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 w:rsidRPr="009D0BC9">
              <w:rPr>
                <w:sz w:val="24"/>
                <w:szCs w:val="24"/>
              </w:rPr>
              <w:t xml:space="preserve"> Познание (окружающий мир)</w:t>
            </w:r>
          </w:p>
          <w:p w14:paraId="424EBB8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617DFBAB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92CBB18" w14:textId="6C25E132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>Физическая культура</w:t>
            </w:r>
          </w:p>
          <w:p w14:paraId="041257BF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  <w:p w14:paraId="40F2897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90D0D5" w14:textId="2D400934" w:rsidR="009D0BC9" w:rsidRPr="009D0BC9" w:rsidRDefault="009D0BC9" w:rsidP="003A7C4D">
            <w:pPr>
              <w:rPr>
                <w:strike/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>
              <w:rPr>
                <w:sz w:val="24"/>
                <w:szCs w:val="24"/>
              </w:rPr>
              <w:t>Музыка</w:t>
            </w:r>
          </w:p>
          <w:p w14:paraId="55A8481B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33E30DA6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107D236" w14:textId="2D987D93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2. </w:t>
            </w:r>
            <w:r w:rsidR="007642AC">
              <w:rPr>
                <w:sz w:val="24"/>
                <w:szCs w:val="24"/>
              </w:rPr>
              <w:t>Рисование</w:t>
            </w:r>
          </w:p>
          <w:p w14:paraId="44182FD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14:paraId="3756711B" w14:textId="6E1830A2" w:rsidR="007642AC" w:rsidRPr="009D0BC9" w:rsidRDefault="009D0BC9" w:rsidP="007642AC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 w:rsidRPr="009D0BC9">
              <w:rPr>
                <w:sz w:val="24"/>
                <w:szCs w:val="24"/>
              </w:rPr>
              <w:t xml:space="preserve"> Познание</w:t>
            </w:r>
          </w:p>
          <w:p w14:paraId="0A3DFB45" w14:textId="77777777" w:rsidR="007642AC" w:rsidRPr="009D0BC9" w:rsidRDefault="007642AC" w:rsidP="007642AC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(математика)</w:t>
            </w:r>
          </w:p>
          <w:p w14:paraId="6EF03D38" w14:textId="06DD2D1C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1697FB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17543D9C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5CC45C4" w14:textId="4D9F963C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 xml:space="preserve"> Физическая культура на улице</w:t>
            </w:r>
          </w:p>
          <w:p w14:paraId="589D3D9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9.40-9.55.</w:t>
            </w:r>
          </w:p>
          <w:p w14:paraId="23512F23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A24A8" w14:textId="0CB2F63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7642AC">
              <w:rPr>
                <w:sz w:val="24"/>
                <w:szCs w:val="24"/>
              </w:rPr>
              <w:t>Развитие речи</w:t>
            </w:r>
          </w:p>
          <w:p w14:paraId="5AAD442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441C8793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1589F277" w14:textId="227EA56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</w:t>
            </w:r>
            <w:r w:rsidR="007642AC">
              <w:rPr>
                <w:sz w:val="24"/>
                <w:szCs w:val="24"/>
              </w:rPr>
              <w:t>Музыка</w:t>
            </w:r>
          </w:p>
          <w:p w14:paraId="68276D7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  <w:tc>
          <w:tcPr>
            <w:tcW w:w="2976" w:type="dxa"/>
          </w:tcPr>
          <w:p w14:paraId="7556F907" w14:textId="52A89B8C" w:rsidR="006407C9" w:rsidRPr="009D0BC9" w:rsidRDefault="009D0BC9" w:rsidP="006407C9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</w:t>
            </w:r>
            <w:r w:rsidR="006407C9">
              <w:rPr>
                <w:sz w:val="24"/>
                <w:szCs w:val="24"/>
              </w:rPr>
              <w:t>.</w:t>
            </w:r>
            <w:r w:rsidR="006407C9" w:rsidRPr="009D0BC9">
              <w:rPr>
                <w:sz w:val="24"/>
                <w:szCs w:val="24"/>
              </w:rPr>
              <w:t xml:space="preserve"> Лепка/</w:t>
            </w:r>
          </w:p>
          <w:p w14:paraId="4B9F247A" w14:textId="6F9C6C88" w:rsidR="009D0BC9" w:rsidRPr="009D0BC9" w:rsidRDefault="006407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аппликация</w:t>
            </w:r>
          </w:p>
          <w:p w14:paraId="334749A4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9.15-9.30</w:t>
            </w:r>
          </w:p>
          <w:p w14:paraId="50E0F2F1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60D4E3A3" w14:textId="47AD9EB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2. </w:t>
            </w:r>
            <w:r w:rsidR="007642AC">
              <w:rPr>
                <w:sz w:val="24"/>
                <w:szCs w:val="24"/>
              </w:rPr>
              <w:t>Физическая культура</w:t>
            </w:r>
          </w:p>
          <w:p w14:paraId="622DC71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9.40-9.55</w:t>
            </w:r>
          </w:p>
        </w:tc>
      </w:tr>
      <w:tr w:rsidR="009D0BC9" w:rsidRPr="009D0BC9" w14:paraId="0C6B7996" w14:textId="77777777" w:rsidTr="009D0BC9">
        <w:trPr>
          <w:trHeight w:val="126"/>
        </w:trPr>
        <w:tc>
          <w:tcPr>
            <w:tcW w:w="1277" w:type="dxa"/>
          </w:tcPr>
          <w:p w14:paraId="62C928A2" w14:textId="77777777" w:rsidR="009D0BC9" w:rsidRPr="009D0BC9" w:rsidRDefault="009D0BC9" w:rsidP="003A7C4D">
            <w:pPr>
              <w:jc w:val="both"/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 xml:space="preserve">  старшая</w:t>
            </w:r>
          </w:p>
        </w:tc>
        <w:tc>
          <w:tcPr>
            <w:tcW w:w="2126" w:type="dxa"/>
          </w:tcPr>
          <w:p w14:paraId="5A28CA68" w14:textId="72CC2DC2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FB71D5">
              <w:rPr>
                <w:sz w:val="24"/>
                <w:szCs w:val="24"/>
              </w:rPr>
              <w:t>Развитие речи</w:t>
            </w:r>
          </w:p>
          <w:p w14:paraId="69E9E5C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4D20CFA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7ECACA4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</w:p>
          <w:p w14:paraId="44BFD24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0DF1B8D8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0D4CF6E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5B1374F7" w14:textId="5429D208" w:rsidR="009D0BC9" w:rsidRPr="009D0BC9" w:rsidRDefault="00FB71D5" w:rsidP="003A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7B1069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1361B" w14:textId="674752AB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FB71D5" w:rsidRPr="009D0BC9">
              <w:rPr>
                <w:sz w:val="24"/>
                <w:szCs w:val="24"/>
              </w:rPr>
              <w:t xml:space="preserve"> Познание (</w:t>
            </w:r>
            <w:r w:rsidR="00FB71D5">
              <w:rPr>
                <w:sz w:val="24"/>
                <w:szCs w:val="24"/>
              </w:rPr>
              <w:t>ознакомление с окружающим</w:t>
            </w:r>
            <w:r w:rsidR="00FB71D5" w:rsidRPr="009D0BC9">
              <w:rPr>
                <w:sz w:val="24"/>
                <w:szCs w:val="24"/>
              </w:rPr>
              <w:t>)</w:t>
            </w:r>
          </w:p>
          <w:p w14:paraId="0AF578DD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062A5B9A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2208E7F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2.Музыка</w:t>
            </w:r>
          </w:p>
          <w:p w14:paraId="4AB760A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78036E1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36A31B28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3.Рисование</w:t>
            </w:r>
          </w:p>
          <w:p w14:paraId="2A55AD5E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16.00-16.25</w:t>
            </w:r>
          </w:p>
        </w:tc>
        <w:tc>
          <w:tcPr>
            <w:tcW w:w="2835" w:type="dxa"/>
          </w:tcPr>
          <w:p w14:paraId="008830B9" w14:textId="16353149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FB71D5">
              <w:rPr>
                <w:sz w:val="24"/>
                <w:szCs w:val="24"/>
              </w:rPr>
              <w:t>Подготовка к обучению грамоте</w:t>
            </w:r>
          </w:p>
          <w:p w14:paraId="3C3C79C7" w14:textId="75677AC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77189FF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</w:t>
            </w:r>
          </w:p>
          <w:p w14:paraId="355840AE" w14:textId="73A9A36C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15B6321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3.Лепка/</w:t>
            </w:r>
          </w:p>
          <w:p w14:paraId="09ABB4BC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аппликация</w:t>
            </w:r>
          </w:p>
          <w:p w14:paraId="309E4271" w14:textId="642EAF9E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16.00-16.25</w:t>
            </w:r>
          </w:p>
          <w:p w14:paraId="4267AF09" w14:textId="4BF3BE76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4.«</w:t>
            </w:r>
            <w:r w:rsidR="00FB71D5">
              <w:rPr>
                <w:sz w:val="24"/>
                <w:szCs w:val="24"/>
              </w:rPr>
              <w:t>Этнография</w:t>
            </w:r>
            <w:r w:rsidRPr="009D0BC9">
              <w:rPr>
                <w:sz w:val="24"/>
                <w:szCs w:val="24"/>
              </w:rPr>
              <w:t>»</w:t>
            </w:r>
          </w:p>
          <w:p w14:paraId="1EB2B8C6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16.35-17.00</w:t>
            </w:r>
          </w:p>
        </w:tc>
        <w:tc>
          <w:tcPr>
            <w:tcW w:w="2835" w:type="dxa"/>
          </w:tcPr>
          <w:p w14:paraId="00FBD9D4" w14:textId="1C8E6DA3" w:rsidR="00FB71D5" w:rsidRPr="009D0BC9" w:rsidRDefault="009D0BC9" w:rsidP="00FB71D5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1.</w:t>
            </w:r>
            <w:r w:rsidR="00FB71D5" w:rsidRPr="009D0BC9">
              <w:rPr>
                <w:sz w:val="24"/>
                <w:szCs w:val="24"/>
              </w:rPr>
              <w:t>Познание</w:t>
            </w:r>
          </w:p>
          <w:p w14:paraId="496748DD" w14:textId="674F3199" w:rsidR="009D0BC9" w:rsidRPr="009D0BC9" w:rsidRDefault="00FB71D5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математика</w:t>
            </w:r>
            <w:r w:rsidRPr="009D0BC9">
              <w:rPr>
                <w:sz w:val="24"/>
                <w:szCs w:val="24"/>
              </w:rPr>
              <w:t>)</w:t>
            </w:r>
          </w:p>
          <w:p w14:paraId="1A632453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6875360D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73A78FE0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2.Музыка</w:t>
            </w:r>
          </w:p>
          <w:p w14:paraId="145D857D" w14:textId="6E1435F5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62D6D577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 Познание</w:t>
            </w:r>
          </w:p>
          <w:p w14:paraId="66C813E4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(ознакомление с окружающим)</w:t>
            </w:r>
          </w:p>
          <w:p w14:paraId="3374AB1B" w14:textId="248D038A" w:rsidR="00FB71D5" w:rsidRPr="009D0BC9" w:rsidRDefault="00FB71D5" w:rsidP="00FB7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D0B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Хоре</w:t>
            </w:r>
            <w:r w:rsidRPr="009D0BC9">
              <w:rPr>
                <w:sz w:val="24"/>
                <w:szCs w:val="24"/>
              </w:rPr>
              <w:t>ография»</w:t>
            </w:r>
          </w:p>
          <w:p w14:paraId="1DD4F01F" w14:textId="1F796373" w:rsidR="00FB71D5" w:rsidRPr="009D0BC9" w:rsidRDefault="00FB71D5" w:rsidP="00FB71D5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35</w:t>
            </w:r>
            <w:r w:rsidRPr="009D0BC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7.00</w:t>
            </w:r>
          </w:p>
          <w:p w14:paraId="24AFED9E" w14:textId="0D0C896A" w:rsidR="009D0BC9" w:rsidRPr="009D0BC9" w:rsidRDefault="009D0BC9" w:rsidP="003A7C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C3B8D6F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lastRenderedPageBreak/>
              <w:t>1.Рисование</w:t>
            </w:r>
          </w:p>
          <w:p w14:paraId="63AD964A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9.15-9.40</w:t>
            </w:r>
          </w:p>
          <w:p w14:paraId="156B9337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5AFB61E5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2.Физическая культура на прогулке</w:t>
            </w:r>
          </w:p>
          <w:p w14:paraId="78E781E1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9.55-10.20</w:t>
            </w:r>
          </w:p>
          <w:p w14:paraId="646E7FF5" w14:textId="77777777" w:rsidR="009D0BC9" w:rsidRPr="009D0BC9" w:rsidRDefault="009D0BC9" w:rsidP="003A7C4D">
            <w:pPr>
              <w:rPr>
                <w:sz w:val="24"/>
                <w:szCs w:val="24"/>
              </w:rPr>
            </w:pPr>
          </w:p>
          <w:p w14:paraId="7E2FD781" w14:textId="77777777" w:rsidR="009D0BC9" w:rsidRPr="009D0BC9" w:rsidRDefault="009D0BC9" w:rsidP="003A7C4D">
            <w:pPr>
              <w:rPr>
                <w:sz w:val="24"/>
                <w:szCs w:val="24"/>
              </w:rPr>
            </w:pPr>
            <w:r w:rsidRPr="009D0BC9">
              <w:rPr>
                <w:sz w:val="24"/>
                <w:szCs w:val="24"/>
              </w:rPr>
              <w:t>3. Развитие речи</w:t>
            </w:r>
          </w:p>
        </w:tc>
      </w:tr>
    </w:tbl>
    <w:p w14:paraId="12241D94" w14:textId="77777777" w:rsidR="006736C6" w:rsidRPr="009D0BC9" w:rsidRDefault="006736C6">
      <w:pPr>
        <w:rPr>
          <w:rFonts w:ascii="Times New Roman" w:hAnsi="Times New Roman" w:cs="Times New Roman"/>
        </w:rPr>
      </w:pPr>
    </w:p>
    <w:sectPr w:rsidR="006736C6" w:rsidRPr="009D0BC9" w:rsidSect="00557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741"/>
    <w:rsid w:val="00030536"/>
    <w:rsid w:val="00557F82"/>
    <w:rsid w:val="006407C9"/>
    <w:rsid w:val="00657DBF"/>
    <w:rsid w:val="006736C6"/>
    <w:rsid w:val="00717319"/>
    <w:rsid w:val="007642AC"/>
    <w:rsid w:val="00901853"/>
    <w:rsid w:val="009D0BC9"/>
    <w:rsid w:val="00A76741"/>
    <w:rsid w:val="00AA368B"/>
    <w:rsid w:val="00D211C2"/>
    <w:rsid w:val="00FA3D4E"/>
    <w:rsid w:val="00FB71D5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177"/>
  <w15:docId w15:val="{784C1F76-7F7C-4C1C-B22E-0D1AF54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901853"/>
    <w:rPr>
      <w:i/>
      <w:iCs/>
      <w:sz w:val="20"/>
      <w:szCs w:val="20"/>
    </w:rPr>
  </w:style>
  <w:style w:type="paragraph" w:styleId="a5">
    <w:name w:val="No Spacing"/>
    <w:basedOn w:val="a"/>
    <w:link w:val="a4"/>
    <w:qFormat/>
    <w:rsid w:val="00901853"/>
    <w:pPr>
      <w:spacing w:after="0" w:line="240" w:lineRule="auto"/>
    </w:pPr>
    <w:rPr>
      <w:i/>
      <w:iCs/>
      <w:sz w:val="20"/>
      <w:szCs w:val="20"/>
    </w:rPr>
  </w:style>
  <w:style w:type="paragraph" w:customStyle="1" w:styleId="Default">
    <w:name w:val="Default"/>
    <w:rsid w:val="009018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9D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79098797041</cp:lastModifiedBy>
  <cp:revision>12</cp:revision>
  <cp:lastPrinted>2021-06-22T05:40:00Z</cp:lastPrinted>
  <dcterms:created xsi:type="dcterms:W3CDTF">2016-08-09T01:10:00Z</dcterms:created>
  <dcterms:modified xsi:type="dcterms:W3CDTF">2021-06-25T01:01:00Z</dcterms:modified>
</cp:coreProperties>
</file>