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E13B9" w14:textId="52350399" w:rsidR="001F0FD5" w:rsidRDefault="001F0FD5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>
        <w:rPr>
          <w:noProof/>
        </w:rPr>
        <w:drawing>
          <wp:inline distT="0" distB="0" distL="0" distR="0" wp14:anchorId="56D7DF9E" wp14:editId="20BC96AD">
            <wp:extent cx="5151755" cy="7370445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4501" w14:textId="04F57E61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закреплении Учреждения за конкретными территориями муниципального </w:t>
      </w:r>
      <w:proofErr w:type="gramStart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района  (</w:t>
      </w:r>
      <w:proofErr w:type="gramEnd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далее - закрепленная территория).</w:t>
      </w:r>
    </w:p>
    <w:p w14:paraId="0DE3E872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1.6. В приеме в Учреждение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Федерации". В случае отсутствия мест в Учреждении 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lastRenderedPageBreak/>
        <w:t>родители (законные представители) ребенка для решения вопроса о его устройстве в другую образовательную организацию обращаются непосредственно в Управление образования администрации Нанайского муниципального района.</w:t>
      </w:r>
    </w:p>
    <w:p w14:paraId="7B590FEA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Проживающие в одной семье и имеющие общее место жительства дети имеют право преимущественного приема в Учреждение, в которых обучаются их братья и (или) сестры.</w:t>
      </w:r>
    </w:p>
    <w:p w14:paraId="22C48530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1.7. 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детей.</w:t>
      </w:r>
    </w:p>
    <w:p w14:paraId="68363B9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Учреждение размещает распорядительный акт администрации Нанайского муниципального района о закреплении Учреждения за конкретными территориями муниципального района на информационном стенде Учреждения и на официальном </w:t>
      </w:r>
      <w:proofErr w:type="gramStart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сайте  Учреждения</w:t>
      </w:r>
      <w:proofErr w:type="gramEnd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 в  информационно-телекоммуникационной сети «Интернет» (далее - распорядительный акт о закрепленной территории). </w:t>
      </w:r>
    </w:p>
    <w:p w14:paraId="039999D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Копии указанных документов, информация о сроках приема документов размещаются на информационном стенде Учреждения и на официальном сайте Учреждения в информационно - телекоммуникационной сети «Интернет».</w:t>
      </w:r>
    </w:p>
    <w:p w14:paraId="36B0134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 Факт ознакомления родителей (законных представителей) ребенка, в том числе через официальный сайт Учреждения,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14:paraId="1BE0E895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</w:pPr>
    </w:p>
    <w:p w14:paraId="1E4768C8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jc w:val="center"/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  <w:t xml:space="preserve">2. </w:t>
      </w:r>
      <w:proofErr w:type="gramStart"/>
      <w:r w:rsidRPr="000D2924"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  <w:t>Порядок  приема</w:t>
      </w:r>
      <w:proofErr w:type="gramEnd"/>
      <w:r w:rsidRPr="000D2924"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  <w:t xml:space="preserve"> детей </w:t>
      </w:r>
    </w:p>
    <w:p w14:paraId="348B9387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ab/>
      </w:r>
    </w:p>
    <w:p w14:paraId="69A777D5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2.1. Прием в Учреждение осуществляется в течение всего календарного года при наличии свободных мест. </w:t>
      </w:r>
    </w:p>
    <w:p w14:paraId="58AD25C1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ab/>
        <w:t>В Учреждение принимаются дети в возрасте с 2 месяцев до окончания образовательных отношений.</w:t>
      </w:r>
    </w:p>
    <w:p w14:paraId="058E553A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2.2. Документы о приеме подаются в Учреждение, в которое получена путевка (направление) в рамках реализации муниципальной услуги, предоставляемой администрацией Нанайского муниципального района в лице управления образования администрации Нанайского муниципального района,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14:paraId="40684C11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2.3. Прием в Учреждение осуществляется по личному заявлению родителя (законного представителя) ребенка при предъявлении оригинала документа, 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lastRenderedPageBreak/>
        <w:t xml:space="preserve">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Федерации".  </w:t>
      </w:r>
    </w:p>
    <w:p w14:paraId="7C3AF247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14:paraId="7C6D8048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В заявлении родителями (законными представителями) ребенка указываются следующие сведения:</w:t>
      </w:r>
    </w:p>
    <w:p w14:paraId="0FDF38FA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фамилия, имя, отчество (последнее - при наличии) ребенка;</w:t>
      </w:r>
    </w:p>
    <w:p w14:paraId="01999B2D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дата рождения ребенка;</w:t>
      </w:r>
    </w:p>
    <w:p w14:paraId="7CE2C457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реквизиты свидетельства о рождении ребенка;</w:t>
      </w:r>
    </w:p>
    <w:p w14:paraId="22934A40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адрес места жительства (места пребывания, места фактического проживания) ребенка;</w:t>
      </w:r>
    </w:p>
    <w:p w14:paraId="07943605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фамилия, имя, отчество (последнее - при наличии) родителей (законных представителей) ребенка;</w:t>
      </w:r>
    </w:p>
    <w:p w14:paraId="5BE91D34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 реквизиты документа, удостоверяющего личность родителя (законного представителя) ребенка;</w:t>
      </w:r>
    </w:p>
    <w:p w14:paraId="1912475C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 реквизиты документа, подтверждающего установление опеки (при наличии);</w:t>
      </w:r>
    </w:p>
    <w:p w14:paraId="6D484460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адрес электронной почты, номер телефона (при наличии) родителей (законных представителей) ребенка;</w:t>
      </w:r>
    </w:p>
    <w:p w14:paraId="0873FA4F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64565DAC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6054796E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 о направленности дошкольной группы;</w:t>
      </w:r>
    </w:p>
    <w:p w14:paraId="23C36B05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о необходимом режиме пребывания ребенка;</w:t>
      </w:r>
      <w:r w:rsidRPr="000D2924">
        <w:rPr>
          <w:spacing w:val="2"/>
          <w:sz w:val="28"/>
          <w:szCs w:val="28"/>
        </w:rPr>
        <w:br/>
        <w:t>- о желаемой дате приема на обучение.</w:t>
      </w:r>
    </w:p>
    <w:p w14:paraId="1AED7489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Примерная форма заявления размещается Учреждением на информационном стенде и на официальном сайте Учреждения в информационно - телекоммуникационной сети «Интернет».</w:t>
      </w:r>
    </w:p>
    <w:p w14:paraId="229C7DD1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Прием детей, впервые поступающих в Учреждение, осуществляется на основании медицинского заключения.</w:t>
      </w:r>
    </w:p>
    <w:p w14:paraId="689390CB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 xml:space="preserve">        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</w:t>
      </w:r>
      <w:r w:rsidRPr="000D2924">
        <w:rPr>
          <w:spacing w:val="2"/>
          <w:sz w:val="28"/>
          <w:szCs w:val="28"/>
        </w:rPr>
        <w:lastRenderedPageBreak/>
        <w:t>направления указывают фамилию(-</w:t>
      </w:r>
      <w:proofErr w:type="spellStart"/>
      <w:r w:rsidRPr="000D2924">
        <w:rPr>
          <w:spacing w:val="2"/>
          <w:sz w:val="28"/>
          <w:szCs w:val="28"/>
        </w:rPr>
        <w:t>ии</w:t>
      </w:r>
      <w:proofErr w:type="spellEnd"/>
      <w:r w:rsidRPr="000D2924">
        <w:rPr>
          <w:spacing w:val="2"/>
          <w:sz w:val="28"/>
          <w:szCs w:val="28"/>
        </w:rPr>
        <w:t>), имя (имена), отчество(-а) (последнее - при наличии) братьев и (или) сестер.</w:t>
      </w:r>
    </w:p>
    <w:p w14:paraId="00269BBC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Для приема в Учреждение:</w:t>
      </w:r>
    </w:p>
    <w:p w14:paraId="6431228F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  <w:lang w:val="ru-RU"/>
        </w:rPr>
      </w:pPr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  <w:lang w:val="ru-RU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</w:t>
      </w:r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 </w:t>
      </w:r>
      <w:hyperlink r:id="rId5" w:history="1">
        <w:r w:rsidRPr="000D2924">
          <w:rPr>
            <w:rStyle w:val="af4"/>
            <w:rFonts w:ascii="Times New Roman" w:hAnsi="Times New Roman" w:cs="Times New Roman"/>
            <w:color w:val="auto"/>
            <w:spacing w:val="2"/>
            <w:sz w:val="28"/>
            <w:szCs w:val="28"/>
            <w:shd w:val="clear" w:color="auto" w:fill="FFFFFF"/>
            <w:lang w:val="ru-RU"/>
          </w:rPr>
          <w:t xml:space="preserve">статьей 10 Федерального закона от 25 июля 2002 г. </w:t>
        </w:r>
        <w:r w:rsidRPr="000D2924">
          <w:rPr>
            <w:rStyle w:val="af4"/>
            <w:rFonts w:ascii="Times New Roman" w:hAnsi="Times New Roman" w:cs="Times New Roman"/>
            <w:color w:val="auto"/>
            <w:spacing w:val="2"/>
            <w:sz w:val="28"/>
            <w:szCs w:val="28"/>
            <w:shd w:val="clear" w:color="auto" w:fill="FFFFFF"/>
          </w:rPr>
          <w:t>N</w:t>
        </w:r>
        <w:r w:rsidRPr="000D2924">
          <w:rPr>
            <w:rStyle w:val="af4"/>
            <w:rFonts w:ascii="Times New Roman" w:hAnsi="Times New Roman" w:cs="Times New Roman"/>
            <w:color w:val="auto"/>
            <w:spacing w:val="2"/>
            <w:sz w:val="28"/>
            <w:szCs w:val="28"/>
            <w:shd w:val="clear" w:color="auto" w:fill="FFFFFF"/>
            <w:lang w:val="ru-RU"/>
          </w:rPr>
          <w:t xml:space="preserve"> 115-ФЗ "О правовом положении иностранных граждан в Российской Федерации"</w:t>
        </w:r>
      </w:hyperlink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 </w:t>
      </w:r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  <w:lang w:val="ru-RU"/>
        </w:rPr>
        <w:t xml:space="preserve">(Собрание законодательства Российской Федерации, 2002, </w:t>
      </w:r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N</w:t>
      </w:r>
      <w:r w:rsidRPr="000D2924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  <w:lang w:val="ru-RU"/>
        </w:rPr>
        <w:t xml:space="preserve"> 30, ст.3032);</w:t>
      </w:r>
    </w:p>
    <w:p w14:paraId="4C07A8AF" w14:textId="77777777" w:rsidR="00743E50" w:rsidRPr="000D2924" w:rsidRDefault="00743E50" w:rsidP="00743E50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spacing w:val="2"/>
          <w:sz w:val="28"/>
          <w:szCs w:val="28"/>
        </w:rPr>
      </w:pPr>
      <w:r w:rsidRPr="000D2924">
        <w:rPr>
          <w:spacing w:val="2"/>
          <w:sz w:val="28"/>
          <w:szCs w:val="28"/>
        </w:rPr>
        <w:t>-  документ, подтверждающий установление опеки (при необходимости); </w:t>
      </w:r>
    </w:p>
    <w:p w14:paraId="5CDF168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</w:pPr>
      <w:r w:rsidRPr="000D2924"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  <w:t>-  свидетельство о регистрации ребенка по месту жительства или по месту пребывания, месте фактического проживания ребенка;</w:t>
      </w:r>
    </w:p>
    <w:p w14:paraId="7570AB95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</w:pPr>
      <w:r w:rsidRPr="000D2924"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  <w:t>- документ психолого-медико-педагогической комиссии (при необходимости).</w:t>
      </w:r>
    </w:p>
    <w:p w14:paraId="7E737234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</w:pPr>
      <w:r w:rsidRPr="000D2924">
        <w:rPr>
          <w:rFonts w:ascii="Times New Roman" w:hAnsi="Times New Roman" w:cs="Times New Roman"/>
          <w:color w:val="auto"/>
          <w:sz w:val="28"/>
          <w:szCs w:val="28"/>
          <w:lang w:val="ru-RU" w:bidi="ar-SA"/>
        </w:rPr>
        <w:t>- документ, подтверждающий потребность в обучении в группе оздоровительной направленности (при необходимости)</w:t>
      </w:r>
    </w:p>
    <w:p w14:paraId="2DF1377E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 </w:t>
      </w:r>
    </w:p>
    <w:p w14:paraId="19EAA754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5A221117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Копии предъявляемых при приеме документов хранятся в </w:t>
      </w:r>
      <w:proofErr w:type="gramStart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Учреждении  на</w:t>
      </w:r>
      <w:proofErr w:type="gramEnd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 время обучения ребенка.</w:t>
      </w:r>
    </w:p>
    <w:p w14:paraId="67F67572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2.4.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14:paraId="75048B4D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2.5. 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14:paraId="4A60F099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2.6.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 </w:t>
      </w:r>
    </w:p>
    <w:p w14:paraId="03FAFF84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4F292DF0" w14:textId="72301920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2.7. Родители (законные представители) ребенка могут направить заявление о приеме в Учреждение почтовым сообщением с уведомлением о 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lastRenderedPageBreak/>
        <w:t xml:space="preserve">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2.2. настоящих Правил.  </w:t>
      </w:r>
    </w:p>
    <w:p w14:paraId="79D438DC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2.3. настоящих Правил предъявляются руководителю Учреждения или уполномоченному им должностному лицу в сроки, определяемые учредителем Учреждения, до начала посещения ребенком Учреждения.</w:t>
      </w:r>
    </w:p>
    <w:p w14:paraId="5D96469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2.8.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14:paraId="691F9DB8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2.9. Дети, родители (законные представители) которых не представили необходимые для приема документы в соответствии с пунктом 2.3. настоящих Правил,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</w:t>
      </w:r>
    </w:p>
    <w:p w14:paraId="7CF28DE2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2.10. После приема документов, указанных в пункте 2.3. настоящих Правил, Учреждение заключает договор об образовании по образовательным программам дошкольного образования (далее - договор)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vertAlign w:val="superscript"/>
          <w:lang w:val="ru-RU" w:bidi="ar-SA"/>
        </w:rPr>
        <w:t xml:space="preserve"> 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с родителями (законными представителями) ребенка.</w:t>
      </w:r>
    </w:p>
    <w:p w14:paraId="003A027A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2.11. Руководитель Учреждения издает распорядительный акт о зачислении ребенка в Учреждение (далее - распорядительный акт) в течение трех рабочих дней после заключения договора. </w:t>
      </w:r>
    </w:p>
    <w:p w14:paraId="4C7DC109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Распорядительный акт в трехдневный срок после издания размещается на информационном стенде Учреждения. </w:t>
      </w:r>
    </w:p>
    <w:p w14:paraId="0F635163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На официальном сайте Учреждения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14:paraId="70360007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После издания распорядительного акта ребенок снимается с учета детей, нуждающихся в предоставлении места в Учреждении, в порядке предоставления государственной и муниципальной услуги в соответствии с пунктом 2.2. настоящих Правил.</w:t>
      </w:r>
    </w:p>
    <w:p w14:paraId="62AC0E2B" w14:textId="77777777" w:rsidR="00743E50" w:rsidRPr="000D2924" w:rsidRDefault="00743E50" w:rsidP="00743E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2.12. На каждого ребенка, зачисленного в Учреждение, заводится личное </w:t>
      </w: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lastRenderedPageBreak/>
        <w:t>дело, в котором хранятся все сданные документы.</w:t>
      </w:r>
    </w:p>
    <w:p w14:paraId="7DA86ABF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jc w:val="center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</w:p>
    <w:p w14:paraId="41142D81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jc w:val="center"/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  <w:t>3. Заключительные положения</w:t>
      </w:r>
    </w:p>
    <w:p w14:paraId="3E227B1D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jc w:val="center"/>
        <w:rPr>
          <w:rFonts w:ascii="Times New Roman CYR" w:hAnsi="Times New Roman CYR" w:cs="Times New Roman CYR"/>
          <w:b/>
          <w:bCs/>
          <w:color w:val="auto"/>
          <w:sz w:val="28"/>
          <w:szCs w:val="28"/>
          <w:lang w:val="ru-RU" w:bidi="ar-SA"/>
        </w:rPr>
      </w:pPr>
    </w:p>
    <w:p w14:paraId="4BD9EBCA" w14:textId="77777777" w:rsidR="00743E50" w:rsidRPr="000D2924" w:rsidRDefault="00743E50" w:rsidP="00743E50">
      <w:p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3.1. Ответственность за организацию приема, учета и движения детей возлагается </w:t>
      </w:r>
      <w:proofErr w:type="gramStart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на  руководителя</w:t>
      </w:r>
      <w:proofErr w:type="gramEnd"/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 xml:space="preserve"> Учреждения.</w:t>
      </w:r>
    </w:p>
    <w:p w14:paraId="02377F93" w14:textId="77777777" w:rsidR="00743E50" w:rsidRPr="000D2924" w:rsidRDefault="00743E50" w:rsidP="00743E50">
      <w:p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3.2. Срок действия положения не ограничен. Правила действуют до принятия новых.</w:t>
      </w:r>
    </w:p>
    <w:p w14:paraId="2625E00E" w14:textId="77777777" w:rsidR="00743E50" w:rsidRPr="000D2924" w:rsidRDefault="00743E50" w:rsidP="00743E50">
      <w:pPr>
        <w:autoSpaceDE w:val="0"/>
        <w:autoSpaceDN w:val="0"/>
        <w:adjustRightInd w:val="0"/>
        <w:spacing w:after="0" w:line="240" w:lineRule="auto"/>
        <w:ind w:left="0" w:firstLine="720"/>
        <w:jc w:val="center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  <w:r w:rsidRPr="000D2924"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  <w:t>_______________</w:t>
      </w:r>
    </w:p>
    <w:p w14:paraId="16112EAA" w14:textId="77777777" w:rsidR="00743E50" w:rsidRPr="000D2924" w:rsidRDefault="00743E50" w:rsidP="00743E50">
      <w:pPr>
        <w:shd w:val="clear" w:color="auto" w:fill="FFFFFF"/>
        <w:autoSpaceDE w:val="0"/>
        <w:autoSpaceDN w:val="0"/>
        <w:adjustRightInd w:val="0"/>
        <w:spacing w:before="100" w:after="0" w:line="293" w:lineRule="atLeast"/>
        <w:ind w:left="0"/>
        <w:jc w:val="both"/>
        <w:rPr>
          <w:rFonts w:ascii="Times New Roman CYR" w:hAnsi="Times New Roman CYR" w:cs="Times New Roman CYR"/>
          <w:color w:val="auto"/>
          <w:sz w:val="28"/>
          <w:szCs w:val="28"/>
          <w:lang w:val="ru-RU" w:bidi="ar-SA"/>
        </w:rPr>
      </w:pPr>
    </w:p>
    <w:p w14:paraId="2C37F55E" w14:textId="77777777" w:rsidR="00743E50" w:rsidRPr="000D2924" w:rsidRDefault="00743E50" w:rsidP="00743E50">
      <w:pPr>
        <w:rPr>
          <w:color w:val="auto"/>
        </w:rPr>
      </w:pPr>
    </w:p>
    <w:p w14:paraId="79CCE72B" w14:textId="77777777" w:rsidR="00975ADE" w:rsidRDefault="00975ADE"/>
    <w:sectPr w:rsidR="00975ADE" w:rsidSect="0060652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3E50"/>
    <w:rsid w:val="001F0FD5"/>
    <w:rsid w:val="001F7AFA"/>
    <w:rsid w:val="002727B9"/>
    <w:rsid w:val="00323B63"/>
    <w:rsid w:val="00496DE4"/>
    <w:rsid w:val="006E7AE9"/>
    <w:rsid w:val="007017D0"/>
    <w:rsid w:val="00743E50"/>
    <w:rsid w:val="007612BE"/>
    <w:rsid w:val="008D4098"/>
    <w:rsid w:val="00975ADE"/>
    <w:rsid w:val="00CF1AB3"/>
    <w:rsid w:val="00E2547F"/>
    <w:rsid w:val="00E32109"/>
    <w:rsid w:val="00F9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35CEB"/>
  <w15:docId w15:val="{FC63FF8A-851D-41E0-B891-AC54AC02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E5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customStyle="1" w:styleId="formattext">
    <w:name w:val="formattext"/>
    <w:basedOn w:val="a"/>
    <w:rsid w:val="00743E5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styleId="af4">
    <w:name w:val="Hyperlink"/>
    <w:basedOn w:val="a0"/>
    <w:uiPriority w:val="99"/>
    <w:semiHidden/>
    <w:unhideWhenUsed/>
    <w:rsid w:val="00743E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s.cntd.ru/document/9018235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79098797041</cp:lastModifiedBy>
  <cp:revision>8</cp:revision>
  <cp:lastPrinted>2021-03-02T08:11:00Z</cp:lastPrinted>
  <dcterms:created xsi:type="dcterms:W3CDTF">2021-03-01T10:00:00Z</dcterms:created>
  <dcterms:modified xsi:type="dcterms:W3CDTF">2021-06-25T00:59:00Z</dcterms:modified>
</cp:coreProperties>
</file>