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A" w:rsidRPr="009604E2" w:rsidRDefault="00FF767A" w:rsidP="009604E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Приложение № 1</w:t>
      </w:r>
    </w:p>
    <w:p w:rsidR="001C76D2" w:rsidRDefault="001C76D2" w:rsidP="009604E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C76D2" w:rsidRDefault="001C76D2" w:rsidP="009604E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C76D2" w:rsidRDefault="001C76D2" w:rsidP="009604E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C76D2" w:rsidRDefault="001C76D2" w:rsidP="009604E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F767A" w:rsidRPr="009604E2" w:rsidRDefault="00FF767A" w:rsidP="001C7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АНКЕТА</w:t>
      </w:r>
    </w:p>
    <w:p w:rsidR="00FF767A" w:rsidRPr="009604E2" w:rsidRDefault="00FF767A" w:rsidP="0096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К ПАСПОРТУ ДОСТУПНОСТИ</w:t>
      </w:r>
    </w:p>
    <w:p w:rsidR="00FF767A" w:rsidRPr="009604E2" w:rsidRDefault="00FF767A" w:rsidP="0096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объекта социальной инфраструктуры</w:t>
      </w: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67A" w:rsidRPr="009604E2" w:rsidRDefault="00FF767A" w:rsidP="001C76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 w:rsidR="000422F0">
        <w:rPr>
          <w:rFonts w:ascii="Times New Roman" w:hAnsi="Times New Roman"/>
          <w:sz w:val="24"/>
          <w:szCs w:val="24"/>
          <w:u w:val="single"/>
        </w:rPr>
        <w:t xml:space="preserve">– Муниципальное автономное </w:t>
      </w:r>
      <w:r w:rsidR="0048699D">
        <w:rPr>
          <w:rFonts w:ascii="Times New Roman" w:hAnsi="Times New Roman"/>
          <w:sz w:val="24"/>
          <w:szCs w:val="24"/>
          <w:u w:val="single"/>
        </w:rPr>
        <w:t xml:space="preserve">дошкольное </w:t>
      </w:r>
      <w:r w:rsidR="000422F0">
        <w:rPr>
          <w:rFonts w:ascii="Times New Roman" w:hAnsi="Times New Roman"/>
          <w:sz w:val="24"/>
          <w:szCs w:val="24"/>
          <w:u w:val="single"/>
        </w:rPr>
        <w:t>образовате</w:t>
      </w:r>
      <w:r w:rsidR="009332C1">
        <w:rPr>
          <w:rFonts w:ascii="Times New Roman" w:hAnsi="Times New Roman"/>
          <w:sz w:val="24"/>
          <w:szCs w:val="24"/>
          <w:u w:val="single"/>
        </w:rPr>
        <w:t>льное учреждение  «Детский сад с. Найхин</w:t>
      </w:r>
      <w:r w:rsidR="000422F0">
        <w:rPr>
          <w:rFonts w:ascii="Times New Roman" w:hAnsi="Times New Roman"/>
          <w:sz w:val="24"/>
          <w:szCs w:val="24"/>
          <w:u w:val="single"/>
        </w:rPr>
        <w:t>»</w:t>
      </w:r>
      <w:r w:rsidRPr="009604E2">
        <w:rPr>
          <w:rFonts w:ascii="Times New Roman" w:hAnsi="Times New Roman"/>
          <w:sz w:val="24"/>
          <w:szCs w:val="24"/>
          <w:u w:val="single"/>
        </w:rPr>
        <w:t>.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1.2. Адрес объекта </w:t>
      </w:r>
      <w:r w:rsidR="000422F0">
        <w:rPr>
          <w:rFonts w:ascii="Times New Roman" w:hAnsi="Times New Roman"/>
          <w:sz w:val="24"/>
          <w:szCs w:val="24"/>
        </w:rPr>
        <w:t>–</w:t>
      </w:r>
      <w:r w:rsidRPr="009604E2">
        <w:rPr>
          <w:rFonts w:ascii="Times New Roman" w:hAnsi="Times New Roman"/>
          <w:sz w:val="24"/>
          <w:szCs w:val="24"/>
        </w:rPr>
        <w:t xml:space="preserve"> </w:t>
      </w:r>
      <w:r w:rsidR="009332C1">
        <w:rPr>
          <w:rFonts w:ascii="Times New Roman" w:hAnsi="Times New Roman"/>
          <w:sz w:val="24"/>
          <w:szCs w:val="24"/>
        </w:rPr>
        <w:t>682375</w:t>
      </w:r>
      <w:r w:rsidR="000422F0">
        <w:rPr>
          <w:rFonts w:ascii="Times New Roman" w:hAnsi="Times New Roman"/>
          <w:sz w:val="24"/>
          <w:szCs w:val="24"/>
        </w:rPr>
        <w:t>,</w:t>
      </w:r>
      <w:r w:rsidR="00F304BF">
        <w:rPr>
          <w:rFonts w:ascii="Times New Roman" w:hAnsi="Times New Roman"/>
          <w:sz w:val="24"/>
          <w:szCs w:val="24"/>
        </w:rPr>
        <w:t xml:space="preserve"> </w:t>
      </w:r>
      <w:r w:rsidRPr="009604E2">
        <w:rPr>
          <w:rFonts w:ascii="Times New Roman" w:hAnsi="Times New Roman"/>
          <w:sz w:val="24"/>
          <w:szCs w:val="24"/>
          <w:u w:val="single"/>
        </w:rPr>
        <w:t>Хабаровский кр</w:t>
      </w:r>
      <w:r w:rsidR="009332C1">
        <w:rPr>
          <w:rFonts w:ascii="Times New Roman" w:hAnsi="Times New Roman"/>
          <w:sz w:val="24"/>
          <w:szCs w:val="24"/>
          <w:u w:val="single"/>
        </w:rPr>
        <w:t>ай, Нанайский район, с. Найхин, ул. Школьная, 13 б</w:t>
      </w:r>
      <w:r w:rsidRPr="009604E2">
        <w:rPr>
          <w:rFonts w:ascii="Times New Roman" w:hAnsi="Times New Roman"/>
          <w:sz w:val="24"/>
          <w:szCs w:val="24"/>
          <w:u w:val="single"/>
        </w:rPr>
        <w:t>.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 w:rsidR="009332C1">
        <w:rPr>
          <w:rFonts w:ascii="Times New Roman" w:hAnsi="Times New Roman"/>
          <w:b/>
          <w:sz w:val="24"/>
          <w:szCs w:val="24"/>
          <w:u w:val="single"/>
        </w:rPr>
        <w:t>1 этаж, 816</w:t>
      </w:r>
      <w:r w:rsidR="000422F0">
        <w:rPr>
          <w:rFonts w:ascii="Times New Roman" w:hAnsi="Times New Roman"/>
          <w:b/>
          <w:sz w:val="24"/>
          <w:szCs w:val="24"/>
          <w:u w:val="single"/>
        </w:rPr>
        <w:t>,</w:t>
      </w:r>
      <w:r w:rsidR="009332C1">
        <w:rPr>
          <w:rFonts w:ascii="Times New Roman" w:hAnsi="Times New Roman"/>
          <w:b/>
          <w:sz w:val="24"/>
          <w:szCs w:val="24"/>
          <w:u w:val="single"/>
        </w:rPr>
        <w:t>2</w:t>
      </w:r>
      <w:r w:rsidR="004869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C76D2">
        <w:rPr>
          <w:rFonts w:ascii="Times New Roman" w:hAnsi="Times New Roman"/>
          <w:b/>
          <w:sz w:val="24"/>
          <w:szCs w:val="24"/>
          <w:u w:val="single"/>
        </w:rPr>
        <w:t>кв.м.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1</w:t>
      </w:r>
      <w:r w:rsidR="009332C1">
        <w:rPr>
          <w:rFonts w:ascii="Times New Roman" w:hAnsi="Times New Roman"/>
          <w:sz w:val="24"/>
          <w:szCs w:val="24"/>
        </w:rPr>
        <w:t>.4. Год постройки здания -  1982</w:t>
      </w:r>
      <w:r w:rsidRPr="009604E2">
        <w:rPr>
          <w:rFonts w:ascii="Times New Roman" w:hAnsi="Times New Roman"/>
          <w:sz w:val="24"/>
          <w:szCs w:val="24"/>
        </w:rPr>
        <w:t xml:space="preserve"> , последнего капитального ремонта – </w:t>
      </w:r>
      <w:r w:rsidR="000422F0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FF767A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текущего </w:t>
      </w:r>
      <w:r w:rsidR="001C76D2" w:rsidRPr="001C76D2">
        <w:rPr>
          <w:rFonts w:ascii="Times New Roman" w:hAnsi="Times New Roman"/>
          <w:b/>
          <w:sz w:val="24"/>
          <w:szCs w:val="24"/>
          <w:u w:val="single"/>
        </w:rPr>
        <w:t>-</w:t>
      </w:r>
      <w:r w:rsidR="000422F0">
        <w:rPr>
          <w:rFonts w:ascii="Times New Roman" w:hAnsi="Times New Roman"/>
          <w:b/>
          <w:sz w:val="24"/>
          <w:szCs w:val="24"/>
          <w:u w:val="single"/>
        </w:rPr>
        <w:t xml:space="preserve">  2018</w:t>
      </w:r>
      <w:r w:rsidRPr="001C76D2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9604E2">
        <w:rPr>
          <w:rFonts w:ascii="Times New Roman" w:hAnsi="Times New Roman"/>
          <w:sz w:val="24"/>
          <w:szCs w:val="24"/>
        </w:rPr>
        <w:t xml:space="preserve">, капитального </w:t>
      </w:r>
      <w:r w:rsidRPr="009604E2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9332C1">
        <w:rPr>
          <w:rFonts w:ascii="Times New Roman" w:hAnsi="Times New Roman"/>
          <w:b/>
          <w:sz w:val="24"/>
          <w:szCs w:val="24"/>
          <w:u w:val="single"/>
        </w:rPr>
        <w:t xml:space="preserve">2029 </w:t>
      </w:r>
      <w:r w:rsidR="0048699D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Сведения об организации, расположенной на объекте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9604E2">
        <w:rPr>
          <w:rFonts w:ascii="Times New Roman" w:hAnsi="Times New Roman"/>
          <w:sz w:val="24"/>
          <w:szCs w:val="24"/>
          <w:u w:val="single"/>
        </w:rPr>
        <w:t xml:space="preserve">- Муниципальное </w:t>
      </w:r>
      <w:r w:rsidR="000422F0">
        <w:rPr>
          <w:rFonts w:ascii="Times New Roman" w:hAnsi="Times New Roman"/>
          <w:sz w:val="24"/>
          <w:szCs w:val="24"/>
          <w:u w:val="single"/>
        </w:rPr>
        <w:t xml:space="preserve">автономное </w:t>
      </w:r>
      <w:r w:rsidR="0048699D">
        <w:rPr>
          <w:rFonts w:ascii="Times New Roman" w:hAnsi="Times New Roman"/>
          <w:sz w:val="24"/>
          <w:szCs w:val="24"/>
          <w:u w:val="single"/>
        </w:rPr>
        <w:t xml:space="preserve">дошкольное </w:t>
      </w:r>
      <w:r w:rsidRPr="009604E2">
        <w:rPr>
          <w:rFonts w:ascii="Times New Roman" w:hAnsi="Times New Roman"/>
          <w:sz w:val="24"/>
          <w:szCs w:val="24"/>
          <w:u w:val="single"/>
        </w:rPr>
        <w:t>образовательное учреждение</w:t>
      </w:r>
      <w:r w:rsidRPr="009604E2">
        <w:rPr>
          <w:rFonts w:ascii="Times New Roman" w:hAnsi="Times New Roman"/>
          <w:sz w:val="24"/>
          <w:szCs w:val="24"/>
        </w:rPr>
        <w:t xml:space="preserve"> </w:t>
      </w:r>
      <w:r w:rsidR="009332C1">
        <w:rPr>
          <w:rFonts w:ascii="Times New Roman" w:hAnsi="Times New Roman"/>
          <w:sz w:val="24"/>
          <w:szCs w:val="24"/>
        </w:rPr>
        <w:t>«Детский сад с. Найхин</w:t>
      </w:r>
      <w:r w:rsidR="000422F0">
        <w:rPr>
          <w:rFonts w:ascii="Times New Roman" w:hAnsi="Times New Roman"/>
          <w:sz w:val="24"/>
          <w:szCs w:val="24"/>
        </w:rPr>
        <w:t>»</w:t>
      </w:r>
      <w:r w:rsidR="009332C1">
        <w:rPr>
          <w:rFonts w:ascii="Times New Roman" w:hAnsi="Times New Roman"/>
          <w:sz w:val="24"/>
          <w:szCs w:val="24"/>
          <w:u w:val="single"/>
        </w:rPr>
        <w:t xml:space="preserve"> (МАДОУ «Детский сад с. Найхин</w:t>
      </w:r>
      <w:r w:rsidR="000422F0">
        <w:rPr>
          <w:rFonts w:ascii="Times New Roman" w:hAnsi="Times New Roman"/>
          <w:sz w:val="24"/>
          <w:szCs w:val="24"/>
          <w:u w:val="single"/>
        </w:rPr>
        <w:t>»</w:t>
      </w:r>
      <w:r w:rsidRPr="009604E2">
        <w:rPr>
          <w:rFonts w:ascii="Times New Roman" w:hAnsi="Times New Roman"/>
          <w:sz w:val="24"/>
          <w:szCs w:val="24"/>
          <w:u w:val="single"/>
        </w:rPr>
        <w:t>).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 – </w:t>
      </w:r>
      <w:r w:rsidR="009332C1">
        <w:rPr>
          <w:rFonts w:ascii="Times New Roman" w:hAnsi="Times New Roman"/>
          <w:sz w:val="24"/>
          <w:szCs w:val="24"/>
          <w:u w:val="single"/>
        </w:rPr>
        <w:t>682375</w:t>
      </w:r>
      <w:r w:rsidRPr="009604E2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48699D">
        <w:rPr>
          <w:rFonts w:ascii="Times New Roman" w:hAnsi="Times New Roman"/>
          <w:sz w:val="24"/>
          <w:szCs w:val="24"/>
          <w:u w:val="single"/>
        </w:rPr>
        <w:t xml:space="preserve">Хабаровский край, </w:t>
      </w:r>
      <w:r w:rsidRPr="009604E2">
        <w:rPr>
          <w:rFonts w:ascii="Times New Roman" w:hAnsi="Times New Roman"/>
          <w:sz w:val="24"/>
          <w:szCs w:val="24"/>
          <w:u w:val="single"/>
        </w:rPr>
        <w:t>Нанайский райо</w:t>
      </w:r>
      <w:r w:rsidR="009332C1">
        <w:rPr>
          <w:rFonts w:ascii="Times New Roman" w:hAnsi="Times New Roman"/>
          <w:sz w:val="24"/>
          <w:szCs w:val="24"/>
          <w:u w:val="single"/>
        </w:rPr>
        <w:t>н, с. Найхин, ул. Школьная, 13 б</w:t>
      </w:r>
      <w:r w:rsidRPr="009604E2">
        <w:rPr>
          <w:rFonts w:ascii="Times New Roman" w:hAnsi="Times New Roman"/>
          <w:sz w:val="24"/>
          <w:szCs w:val="24"/>
          <w:u w:val="single"/>
        </w:rPr>
        <w:t>.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1.8. Основание для пользования объектом (</w:t>
      </w:r>
      <w:r w:rsidRPr="009604E2">
        <w:rPr>
          <w:rFonts w:ascii="Times New Roman" w:hAnsi="Times New Roman"/>
          <w:b/>
          <w:sz w:val="24"/>
          <w:szCs w:val="24"/>
          <w:u w:val="single"/>
        </w:rPr>
        <w:t>оперативное управление</w:t>
      </w:r>
      <w:r w:rsidRPr="009604E2">
        <w:rPr>
          <w:rFonts w:ascii="Times New Roman" w:hAnsi="Times New Roman"/>
          <w:sz w:val="24"/>
          <w:szCs w:val="24"/>
        </w:rPr>
        <w:t>, аренда, собственность)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1.9. Форма собственности (</w:t>
      </w:r>
      <w:r w:rsidRPr="009604E2">
        <w:rPr>
          <w:rFonts w:ascii="Times New Roman" w:hAnsi="Times New Roman"/>
          <w:b/>
          <w:sz w:val="24"/>
          <w:szCs w:val="24"/>
          <w:u w:val="single"/>
        </w:rPr>
        <w:t>государственная</w:t>
      </w:r>
      <w:r w:rsidRPr="009604E2">
        <w:rPr>
          <w:rFonts w:ascii="Times New Roman" w:hAnsi="Times New Roman"/>
          <w:sz w:val="24"/>
          <w:szCs w:val="24"/>
        </w:rPr>
        <w:t xml:space="preserve">, негосударственная) 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 xml:space="preserve">1.10. Территориальная принадлежность (федеральная, региональная, </w:t>
      </w:r>
      <w:r w:rsidRPr="009604E2">
        <w:rPr>
          <w:rFonts w:ascii="Times New Roman" w:hAnsi="Times New Roman"/>
          <w:b/>
          <w:sz w:val="24"/>
          <w:szCs w:val="24"/>
          <w:u w:val="single"/>
        </w:rPr>
        <w:t>муниципальная</w:t>
      </w:r>
      <w:r w:rsidRPr="009604E2">
        <w:rPr>
          <w:rFonts w:ascii="Times New Roman" w:hAnsi="Times New Roman"/>
          <w:sz w:val="24"/>
          <w:szCs w:val="24"/>
        </w:rPr>
        <w:t>)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1.11. Вышестоящая организация (наименование) – </w:t>
      </w:r>
      <w:r w:rsidRPr="009604E2">
        <w:rPr>
          <w:rFonts w:ascii="Times New Roman" w:hAnsi="Times New Roman"/>
          <w:sz w:val="24"/>
          <w:szCs w:val="24"/>
          <w:u w:val="single"/>
        </w:rPr>
        <w:t>Управление образования Администрации Нанайского муниципального района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 w:rsidR="0048699D">
        <w:rPr>
          <w:rFonts w:ascii="Times New Roman" w:hAnsi="Times New Roman"/>
          <w:sz w:val="24"/>
          <w:szCs w:val="24"/>
        </w:rPr>
        <w:t xml:space="preserve"> - </w:t>
      </w:r>
      <w:r w:rsidRPr="009604E2">
        <w:rPr>
          <w:rFonts w:ascii="Times New Roman" w:hAnsi="Times New Roman"/>
          <w:sz w:val="24"/>
          <w:szCs w:val="24"/>
        </w:rPr>
        <w:t xml:space="preserve"> </w:t>
      </w:r>
      <w:r w:rsidR="0048699D">
        <w:rPr>
          <w:rFonts w:ascii="Times New Roman" w:hAnsi="Times New Roman"/>
          <w:sz w:val="24"/>
          <w:szCs w:val="24"/>
        </w:rPr>
        <w:t xml:space="preserve">682350, </w:t>
      </w:r>
      <w:r w:rsidRPr="009604E2">
        <w:rPr>
          <w:rFonts w:ascii="Times New Roman" w:hAnsi="Times New Roman"/>
          <w:sz w:val="24"/>
          <w:szCs w:val="24"/>
          <w:u w:val="single"/>
        </w:rPr>
        <w:t>Хабаровский край, Нанайский район, с. Троицкое, ул. Калинина, 102.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2. Характеристика деятельности организации на объекте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 xml:space="preserve">2.1 Сфера деятельности (здравоохранение, </w:t>
      </w:r>
      <w:r w:rsidRPr="009604E2">
        <w:rPr>
          <w:rFonts w:ascii="Times New Roman" w:hAnsi="Times New Roman"/>
          <w:b/>
          <w:sz w:val="24"/>
          <w:szCs w:val="24"/>
          <w:u w:val="single"/>
        </w:rPr>
        <w:t>образование</w:t>
      </w:r>
      <w:r w:rsidRPr="009604E2">
        <w:rPr>
          <w:rFonts w:ascii="Times New Roman" w:hAnsi="Times New Roman"/>
          <w:sz w:val="24"/>
          <w:szCs w:val="24"/>
        </w:rPr>
        <w:t xml:space="preserve">, социальная защита, физическая культура и спорт, культура, связь и информация, транспорт, жилой фонд, потребительский рынок и сфера услуг, другое - </w:t>
      </w:r>
      <w:r w:rsidR="00667394">
        <w:rPr>
          <w:rFonts w:ascii="Times New Roman" w:hAnsi="Times New Roman"/>
          <w:sz w:val="24"/>
          <w:szCs w:val="24"/>
        </w:rPr>
        <w:t>)</w:t>
      </w:r>
      <w:r w:rsidRPr="009604E2">
        <w:rPr>
          <w:rFonts w:ascii="Times New Roman" w:hAnsi="Times New Roman"/>
          <w:sz w:val="24"/>
          <w:szCs w:val="24"/>
        </w:rPr>
        <w:t>___________________________________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2.2 Виды оказываемых услуг – </w:t>
      </w:r>
      <w:r w:rsidR="0048699D">
        <w:rPr>
          <w:rFonts w:ascii="Times New Roman" w:hAnsi="Times New Roman"/>
          <w:sz w:val="24"/>
          <w:szCs w:val="24"/>
          <w:u w:val="single"/>
        </w:rPr>
        <w:t>ведение образовательной деятельности.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2.3 Форма оказания услуг: (</w:t>
      </w:r>
      <w:r w:rsidRPr="009604E2">
        <w:rPr>
          <w:rFonts w:ascii="Times New Roman" w:hAnsi="Times New Roman"/>
          <w:b/>
          <w:sz w:val="24"/>
          <w:szCs w:val="24"/>
          <w:u w:val="single"/>
        </w:rPr>
        <w:t>на объекте</w:t>
      </w:r>
      <w:r w:rsidRPr="009604E2">
        <w:rPr>
          <w:rFonts w:ascii="Times New Roman" w:hAnsi="Times New Roman"/>
          <w:sz w:val="24"/>
          <w:szCs w:val="24"/>
        </w:rPr>
        <w:t>, с длительным пребыва</w:t>
      </w:r>
      <w:r w:rsidR="000422F0">
        <w:rPr>
          <w:rFonts w:ascii="Times New Roman" w:hAnsi="Times New Roman"/>
          <w:sz w:val="24"/>
          <w:szCs w:val="24"/>
        </w:rPr>
        <w:t>нием</w:t>
      </w:r>
      <w:r w:rsidRPr="009604E2">
        <w:rPr>
          <w:rFonts w:ascii="Times New Roman" w:hAnsi="Times New Roman"/>
          <w:sz w:val="24"/>
          <w:szCs w:val="24"/>
        </w:rPr>
        <w:t xml:space="preserve">) 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2.4 Категории обслуживаемого населения по возрасту: (</w:t>
      </w:r>
      <w:r w:rsidRPr="009604E2">
        <w:rPr>
          <w:rFonts w:ascii="Times New Roman" w:hAnsi="Times New Roman"/>
          <w:b/>
          <w:sz w:val="24"/>
          <w:szCs w:val="24"/>
          <w:u w:val="single"/>
        </w:rPr>
        <w:t>дети,</w:t>
      </w:r>
      <w:r w:rsidR="004869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04E2">
        <w:rPr>
          <w:rFonts w:ascii="Times New Roman" w:hAnsi="Times New Roman"/>
          <w:sz w:val="24"/>
          <w:szCs w:val="24"/>
        </w:rPr>
        <w:t>взрослые трудоспособного возраста, пожилые; все возрастные категории)</w:t>
      </w:r>
    </w:p>
    <w:p w:rsidR="00FF767A" w:rsidRPr="002B1978" w:rsidRDefault="00FF767A" w:rsidP="00486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>2.5 Категории обслуживаемых инвалидов:</w:t>
      </w:r>
      <w:r w:rsidR="0048699D">
        <w:rPr>
          <w:rFonts w:ascii="Times New Roman" w:hAnsi="Times New Roman"/>
          <w:sz w:val="24"/>
          <w:szCs w:val="24"/>
        </w:rPr>
        <w:t xml:space="preserve"> </w:t>
      </w:r>
      <w:r w:rsidR="002B1978" w:rsidRPr="002B1978">
        <w:rPr>
          <w:rFonts w:ascii="Times New Roman" w:hAnsi="Times New Roman"/>
          <w:sz w:val="24"/>
          <w:szCs w:val="24"/>
          <w:u w:val="single"/>
        </w:rPr>
        <w:t>все категории детей инвалидов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– </w:t>
      </w:r>
      <w:r w:rsidR="009332C1">
        <w:rPr>
          <w:rFonts w:ascii="Times New Roman" w:hAnsi="Times New Roman"/>
          <w:b/>
          <w:sz w:val="24"/>
          <w:szCs w:val="24"/>
          <w:u w:val="single"/>
        </w:rPr>
        <w:t>60</w:t>
      </w:r>
      <w:r w:rsidRPr="001C76D2">
        <w:rPr>
          <w:rFonts w:ascii="Times New Roman" w:hAnsi="Times New Roman"/>
          <w:b/>
          <w:sz w:val="24"/>
          <w:szCs w:val="24"/>
          <w:u w:val="single"/>
        </w:rPr>
        <w:t xml:space="preserve"> человек</w:t>
      </w:r>
      <w:r w:rsidR="0041778B">
        <w:rPr>
          <w:rFonts w:ascii="Times New Roman" w:hAnsi="Times New Roman"/>
          <w:b/>
          <w:sz w:val="24"/>
          <w:szCs w:val="24"/>
          <w:u w:val="single"/>
        </w:rPr>
        <w:t>а</w:t>
      </w:r>
      <w:r w:rsidRPr="001C76D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2.7 Участие в исполнении ИПР инвалида, ребенка-инвалида (</w:t>
      </w:r>
      <w:r w:rsidRPr="0048699D">
        <w:rPr>
          <w:rFonts w:ascii="Times New Roman" w:hAnsi="Times New Roman"/>
          <w:b/>
          <w:sz w:val="24"/>
          <w:szCs w:val="24"/>
          <w:u w:val="single"/>
        </w:rPr>
        <w:t>да</w:t>
      </w:r>
      <w:r w:rsidRPr="009604E2">
        <w:rPr>
          <w:rFonts w:ascii="Times New Roman" w:hAnsi="Times New Roman"/>
          <w:sz w:val="24"/>
          <w:szCs w:val="24"/>
        </w:rPr>
        <w:t xml:space="preserve">, </w:t>
      </w:r>
      <w:r w:rsidRPr="0048699D">
        <w:rPr>
          <w:rFonts w:ascii="Times New Roman" w:hAnsi="Times New Roman"/>
          <w:sz w:val="24"/>
          <w:szCs w:val="24"/>
        </w:rPr>
        <w:t>нет</w:t>
      </w:r>
      <w:r w:rsidRPr="009604E2">
        <w:rPr>
          <w:rFonts w:ascii="Times New Roman" w:hAnsi="Times New Roman"/>
          <w:sz w:val="24"/>
          <w:szCs w:val="24"/>
        </w:rPr>
        <w:t>)</w:t>
      </w:r>
    </w:p>
    <w:p w:rsidR="00FF767A" w:rsidRDefault="00FF767A" w:rsidP="00486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3. Состояние доступности объекта для инвалидов</w:t>
      </w:r>
      <w:r w:rsidR="000422F0">
        <w:rPr>
          <w:rFonts w:ascii="Times New Roman" w:hAnsi="Times New Roman"/>
          <w:b/>
          <w:sz w:val="24"/>
          <w:szCs w:val="24"/>
        </w:rPr>
        <w:t xml:space="preserve"> </w:t>
      </w:r>
      <w:r w:rsidRPr="009604E2">
        <w:rPr>
          <w:rFonts w:ascii="Times New Roman" w:hAnsi="Times New Roman"/>
          <w:b/>
          <w:sz w:val="24"/>
          <w:szCs w:val="24"/>
        </w:rPr>
        <w:t>и других маломобильных групп населения</w:t>
      </w: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67A" w:rsidRPr="009604E2" w:rsidRDefault="00FF767A" w:rsidP="0048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3.1 Путь следования к объекту пассажирским транспортом</w:t>
      </w:r>
      <w:r w:rsidR="000422F0">
        <w:rPr>
          <w:rFonts w:ascii="Times New Roman" w:hAnsi="Times New Roman"/>
          <w:b/>
          <w:sz w:val="24"/>
          <w:szCs w:val="24"/>
        </w:rPr>
        <w:t xml:space="preserve"> </w:t>
      </w:r>
    </w:p>
    <w:p w:rsidR="002B1978" w:rsidRDefault="00FF767A" w:rsidP="002B1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 xml:space="preserve">(описать маршрут движения с использованием пассажирского транспорта, т.е. какие транспортные средства останавливаются на ближайшей остановке) </w:t>
      </w:r>
      <w:r w:rsidR="002B1978">
        <w:rPr>
          <w:rFonts w:ascii="Times New Roman" w:hAnsi="Times New Roman"/>
          <w:sz w:val="24"/>
          <w:szCs w:val="24"/>
        </w:rPr>
        <w:t xml:space="preserve"> </w:t>
      </w:r>
      <w:r w:rsidR="002B1978" w:rsidRPr="002B1978">
        <w:rPr>
          <w:rFonts w:ascii="Times New Roman" w:hAnsi="Times New Roman"/>
          <w:b/>
          <w:sz w:val="24"/>
          <w:szCs w:val="24"/>
          <w:u w:val="single"/>
        </w:rPr>
        <w:t xml:space="preserve">рейсовый автобус, </w:t>
      </w:r>
      <w:r w:rsidR="002B1978" w:rsidRPr="002B197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(от </w:t>
      </w:r>
      <w:r w:rsidR="009332C1">
        <w:rPr>
          <w:rFonts w:ascii="Times New Roman" w:hAnsi="Times New Roman"/>
          <w:b/>
          <w:sz w:val="24"/>
          <w:szCs w:val="24"/>
          <w:u w:val="single"/>
        </w:rPr>
        <w:t xml:space="preserve">остановки по улице Максима Пассара </w:t>
      </w:r>
      <w:r w:rsidR="002B1978" w:rsidRPr="002B1978">
        <w:rPr>
          <w:rFonts w:ascii="Times New Roman" w:hAnsi="Times New Roman"/>
          <w:b/>
          <w:sz w:val="24"/>
          <w:szCs w:val="24"/>
          <w:u w:val="single"/>
        </w:rPr>
        <w:t xml:space="preserve"> до объекта), личный автотранспорт, грузовой автомобиль</w:t>
      </w:r>
      <w:r w:rsidR="002B1978" w:rsidRPr="002B1978">
        <w:rPr>
          <w:rFonts w:ascii="Times New Roman" w:hAnsi="Times New Roman"/>
          <w:b/>
          <w:sz w:val="24"/>
          <w:szCs w:val="24"/>
        </w:rPr>
        <w:t xml:space="preserve"> </w:t>
      </w:r>
    </w:p>
    <w:p w:rsidR="00FF767A" w:rsidRPr="001C76D2" w:rsidRDefault="00FF767A" w:rsidP="002B1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 xml:space="preserve">адаптированного пассажирского транспорта к объекту – </w:t>
      </w:r>
      <w:r w:rsidRPr="001C76D2">
        <w:rPr>
          <w:rFonts w:ascii="Times New Roman" w:hAnsi="Times New Roman"/>
          <w:b/>
          <w:sz w:val="24"/>
          <w:szCs w:val="24"/>
          <w:u w:val="single"/>
        </w:rPr>
        <w:t>нет.</w:t>
      </w: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– </w:t>
      </w:r>
      <w:r w:rsidR="002D4C19">
        <w:rPr>
          <w:rFonts w:ascii="Times New Roman" w:hAnsi="Times New Roman"/>
          <w:b/>
          <w:sz w:val="24"/>
          <w:szCs w:val="24"/>
          <w:u w:val="single"/>
        </w:rPr>
        <w:t>2</w:t>
      </w:r>
      <w:r w:rsidR="00B22E68">
        <w:rPr>
          <w:rFonts w:ascii="Times New Roman" w:hAnsi="Times New Roman"/>
          <w:b/>
          <w:sz w:val="24"/>
          <w:szCs w:val="24"/>
          <w:u w:val="single"/>
        </w:rPr>
        <w:t>00</w:t>
      </w:r>
      <w:r w:rsidR="002B19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2E68">
        <w:rPr>
          <w:rFonts w:ascii="Times New Roman" w:hAnsi="Times New Roman"/>
          <w:b/>
          <w:sz w:val="24"/>
          <w:szCs w:val="24"/>
          <w:u w:val="single"/>
        </w:rPr>
        <w:t>м.</w:t>
      </w: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3.2.2 время движения (пешком) </w:t>
      </w:r>
      <w:r w:rsidR="00352821">
        <w:rPr>
          <w:rFonts w:ascii="Times New Roman" w:hAnsi="Times New Roman"/>
          <w:b/>
          <w:sz w:val="24"/>
          <w:szCs w:val="24"/>
          <w:u w:val="single"/>
        </w:rPr>
        <w:t>2</w:t>
      </w:r>
      <w:r w:rsidR="002B19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2E68">
        <w:rPr>
          <w:rFonts w:ascii="Times New Roman" w:hAnsi="Times New Roman"/>
          <w:b/>
          <w:sz w:val="24"/>
          <w:szCs w:val="24"/>
          <w:u w:val="single"/>
        </w:rPr>
        <w:t>мин.</w:t>
      </w: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3.2.3 наличие выделенного от проезжей части пешеходного пути (</w:t>
      </w:r>
      <w:r w:rsidRPr="00352821">
        <w:rPr>
          <w:rFonts w:ascii="Times New Roman" w:hAnsi="Times New Roman"/>
          <w:b/>
          <w:sz w:val="24"/>
          <w:szCs w:val="24"/>
          <w:u w:val="single"/>
        </w:rPr>
        <w:t>да</w:t>
      </w:r>
      <w:r w:rsidRPr="00B74259">
        <w:rPr>
          <w:rFonts w:ascii="Times New Roman" w:hAnsi="Times New Roman"/>
          <w:sz w:val="24"/>
          <w:szCs w:val="24"/>
        </w:rPr>
        <w:t>,</w:t>
      </w:r>
      <w:r w:rsidRPr="003528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2821">
        <w:rPr>
          <w:rFonts w:ascii="Times New Roman" w:hAnsi="Times New Roman"/>
          <w:sz w:val="24"/>
          <w:szCs w:val="24"/>
        </w:rPr>
        <w:t>нет</w:t>
      </w:r>
      <w:r w:rsidRPr="009604E2">
        <w:rPr>
          <w:rFonts w:ascii="Times New Roman" w:hAnsi="Times New Roman"/>
          <w:sz w:val="24"/>
          <w:szCs w:val="24"/>
        </w:rPr>
        <w:t>).</w:t>
      </w:r>
    </w:p>
    <w:p w:rsidR="00FF767A" w:rsidRPr="009604E2" w:rsidRDefault="00FF767A" w:rsidP="002B1978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24"/>
          <w:szCs w:val="24"/>
          <w:u w:val="single"/>
        </w:rPr>
      </w:pPr>
      <w:r w:rsidRPr="009604E2">
        <w:rPr>
          <w:rFonts w:ascii="Times New Roman" w:hAnsi="Times New Roman"/>
          <w:spacing w:val="-6"/>
          <w:sz w:val="24"/>
          <w:szCs w:val="24"/>
        </w:rPr>
        <w:t xml:space="preserve">3.2.4 Перекрестки: </w:t>
      </w:r>
      <w:r w:rsidRPr="002B1978">
        <w:rPr>
          <w:rFonts w:ascii="Times New Roman" w:hAnsi="Times New Roman"/>
          <w:b/>
          <w:spacing w:val="-6"/>
          <w:sz w:val="24"/>
          <w:szCs w:val="24"/>
          <w:u w:val="single"/>
        </w:rPr>
        <w:t>нерегулируемые</w:t>
      </w:r>
      <w:r w:rsidRPr="009604E2">
        <w:rPr>
          <w:rFonts w:ascii="Times New Roman" w:hAnsi="Times New Roman"/>
          <w:b/>
          <w:i/>
          <w:spacing w:val="-6"/>
          <w:sz w:val="24"/>
          <w:szCs w:val="24"/>
          <w:u w:val="single"/>
        </w:rPr>
        <w:t>;</w:t>
      </w:r>
      <w:r w:rsidRPr="009604E2">
        <w:rPr>
          <w:rFonts w:ascii="Times New Roman" w:hAnsi="Times New Roman"/>
          <w:i/>
          <w:spacing w:val="-6"/>
          <w:sz w:val="24"/>
          <w:szCs w:val="24"/>
        </w:rPr>
        <w:t xml:space="preserve"> регулируемые, со звуковой сигнализацией, таймером; нет</w:t>
      </w:r>
    </w:p>
    <w:p w:rsidR="00FF767A" w:rsidRPr="009604E2" w:rsidRDefault="00FF767A" w:rsidP="002B1978">
      <w:pPr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9604E2">
        <w:rPr>
          <w:rFonts w:ascii="Times New Roman" w:hAnsi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9604E2">
        <w:rPr>
          <w:rFonts w:ascii="Times New Roman" w:hAnsi="Times New Roman"/>
          <w:i/>
          <w:spacing w:val="-6"/>
          <w:sz w:val="24"/>
          <w:szCs w:val="24"/>
        </w:rPr>
        <w:t>акустическая, тактильная, визуальная</w:t>
      </w:r>
      <w:r w:rsidRPr="009604E2">
        <w:rPr>
          <w:rFonts w:ascii="Times New Roman" w:hAnsi="Times New Roman"/>
          <w:b/>
          <w:i/>
          <w:spacing w:val="-6"/>
          <w:sz w:val="24"/>
          <w:szCs w:val="24"/>
          <w:u w:val="single"/>
        </w:rPr>
        <w:t xml:space="preserve">; </w:t>
      </w:r>
      <w:r w:rsidRPr="002B1978">
        <w:rPr>
          <w:rFonts w:ascii="Times New Roman" w:hAnsi="Times New Roman"/>
          <w:b/>
          <w:spacing w:val="-6"/>
          <w:sz w:val="24"/>
          <w:szCs w:val="24"/>
          <w:u w:val="single"/>
        </w:rPr>
        <w:t>нет</w:t>
      </w: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Pr="009604E2">
        <w:rPr>
          <w:rFonts w:ascii="Times New Roman" w:hAnsi="Times New Roman"/>
          <w:i/>
          <w:sz w:val="24"/>
          <w:szCs w:val="24"/>
        </w:rPr>
        <w:t>есть</w:t>
      </w:r>
      <w:r w:rsidR="00B22E68">
        <w:rPr>
          <w:rFonts w:ascii="Times New Roman" w:hAnsi="Times New Roman"/>
          <w:i/>
          <w:sz w:val="24"/>
          <w:szCs w:val="24"/>
        </w:rPr>
        <w:t xml:space="preserve"> </w:t>
      </w:r>
      <w:r w:rsidRPr="002B1978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FF767A" w:rsidRPr="009604E2" w:rsidRDefault="00FF767A" w:rsidP="001C76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04E2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9604E2">
        <w:rPr>
          <w:rFonts w:ascii="Times New Roman" w:hAnsi="Times New Roman"/>
          <w:i/>
          <w:sz w:val="24"/>
          <w:szCs w:val="24"/>
        </w:rPr>
        <w:t xml:space="preserve">да, </w:t>
      </w:r>
      <w:r w:rsidRPr="002B1978">
        <w:rPr>
          <w:rFonts w:ascii="Times New Roman" w:hAnsi="Times New Roman"/>
          <w:b/>
          <w:sz w:val="24"/>
          <w:szCs w:val="24"/>
          <w:u w:val="single"/>
        </w:rPr>
        <w:t>нет</w:t>
      </w:r>
      <w:r w:rsidR="002B1978" w:rsidRPr="002B19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F767A" w:rsidRPr="009604E2" w:rsidRDefault="00FF767A" w:rsidP="00960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F767A" w:rsidRDefault="00FF767A" w:rsidP="009604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FF767A" w:rsidRPr="009604E2" w:rsidTr="00BC66B2">
        <w:trPr>
          <w:trHeight w:val="823"/>
          <w:jc w:val="center"/>
        </w:trPr>
        <w:tc>
          <w:tcPr>
            <w:tcW w:w="674" w:type="dxa"/>
          </w:tcPr>
          <w:p w:rsidR="00FF767A" w:rsidRPr="009604E2" w:rsidRDefault="00FF767A" w:rsidP="009604E2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F767A" w:rsidRPr="009604E2" w:rsidRDefault="00FF767A" w:rsidP="009604E2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67A" w:rsidRPr="009604E2" w:rsidRDefault="00FF767A" w:rsidP="009604E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E2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r w:rsidR="00737B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04E2">
              <w:rPr>
                <w:rFonts w:ascii="Times New Roman" w:hAnsi="Times New Roman"/>
                <w:b/>
                <w:sz w:val="24"/>
                <w:szCs w:val="24"/>
              </w:rPr>
              <w:t>инвалидов</w:t>
            </w:r>
          </w:p>
          <w:p w:rsidR="00FF767A" w:rsidRPr="009604E2" w:rsidRDefault="00FF767A" w:rsidP="009604E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E2">
              <w:rPr>
                <w:rFonts w:ascii="Times New Roman" w:hAnsi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F767A" w:rsidRPr="009604E2" w:rsidRDefault="00FF767A" w:rsidP="009604E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FF767A" w:rsidRPr="009604E2" w:rsidTr="00BC66B2">
        <w:trPr>
          <w:jc w:val="center"/>
        </w:trPr>
        <w:tc>
          <w:tcPr>
            <w:tcW w:w="674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F767A" w:rsidRPr="009604E2" w:rsidRDefault="00FF767A" w:rsidP="009604E2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604E2">
              <w:rPr>
                <w:rFonts w:ascii="Times New Roman" w:hAnsi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FF767A" w:rsidRPr="009604E2" w:rsidRDefault="00FF767A" w:rsidP="009604E2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FF767A" w:rsidRPr="009604E2" w:rsidRDefault="00B22E68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41778B">
              <w:rPr>
                <w:rFonts w:ascii="Times New Roman" w:hAnsi="Times New Roman"/>
                <w:sz w:val="24"/>
                <w:szCs w:val="24"/>
              </w:rPr>
              <w:t>ДУ</w:t>
            </w:r>
            <w:r w:rsidR="00E8774E">
              <w:rPr>
                <w:rFonts w:ascii="Times New Roman" w:hAnsi="Times New Roman"/>
                <w:sz w:val="24"/>
                <w:szCs w:val="24"/>
              </w:rPr>
              <w:t>, Б</w:t>
            </w:r>
          </w:p>
        </w:tc>
      </w:tr>
      <w:tr w:rsidR="00FF767A" w:rsidRPr="009604E2" w:rsidTr="00BC66B2">
        <w:trPr>
          <w:jc w:val="center"/>
        </w:trPr>
        <w:tc>
          <w:tcPr>
            <w:tcW w:w="674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F767A" w:rsidRPr="009604E2" w:rsidRDefault="00FF767A" w:rsidP="009604E2">
            <w:pPr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9604E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7A" w:rsidRPr="009604E2" w:rsidTr="00BC66B2">
        <w:trPr>
          <w:jc w:val="center"/>
        </w:trPr>
        <w:tc>
          <w:tcPr>
            <w:tcW w:w="674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FF767A" w:rsidRPr="009604E2" w:rsidRDefault="00FF767A" w:rsidP="009604E2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FF767A" w:rsidRPr="0041778B" w:rsidRDefault="00271460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FF767A" w:rsidRPr="009604E2" w:rsidTr="00BC66B2">
        <w:trPr>
          <w:trHeight w:val="253"/>
          <w:jc w:val="center"/>
        </w:trPr>
        <w:tc>
          <w:tcPr>
            <w:tcW w:w="674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FF767A" w:rsidRPr="009604E2" w:rsidRDefault="00FF767A" w:rsidP="009604E2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F767A" w:rsidRPr="0041778B" w:rsidRDefault="0041778B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41778B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FF767A" w:rsidRPr="009604E2" w:rsidTr="00BC66B2">
        <w:trPr>
          <w:jc w:val="center"/>
        </w:trPr>
        <w:tc>
          <w:tcPr>
            <w:tcW w:w="674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FF767A" w:rsidRPr="009604E2" w:rsidRDefault="00FF767A" w:rsidP="009604E2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F767A" w:rsidRPr="0041778B" w:rsidRDefault="0041778B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41778B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FF767A" w:rsidRPr="009604E2" w:rsidTr="00BC66B2">
        <w:trPr>
          <w:jc w:val="center"/>
        </w:trPr>
        <w:tc>
          <w:tcPr>
            <w:tcW w:w="674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FF767A" w:rsidRPr="009604E2" w:rsidRDefault="00FF767A" w:rsidP="009604E2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F767A" w:rsidRPr="0041778B" w:rsidRDefault="0041778B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41778B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FF767A" w:rsidRPr="009604E2" w:rsidTr="00BC66B2">
        <w:trPr>
          <w:jc w:val="center"/>
        </w:trPr>
        <w:tc>
          <w:tcPr>
            <w:tcW w:w="674" w:type="dxa"/>
          </w:tcPr>
          <w:p w:rsidR="00FF767A" w:rsidRPr="009604E2" w:rsidRDefault="00FF767A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FF767A" w:rsidRPr="009604E2" w:rsidRDefault="00FF767A" w:rsidP="009604E2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FF767A" w:rsidRPr="0041778B" w:rsidRDefault="00E8774E" w:rsidP="009604E2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FF767A" w:rsidRPr="00F659A4" w:rsidRDefault="00FF767A" w:rsidP="001C76D2">
      <w:pPr>
        <w:spacing w:after="0" w:line="240" w:lineRule="auto"/>
        <w:rPr>
          <w:rFonts w:ascii="Times New Roman" w:hAnsi="Times New Roman"/>
          <w:b/>
        </w:rPr>
      </w:pPr>
      <w:r w:rsidRPr="00F659A4">
        <w:rPr>
          <w:rFonts w:ascii="Times New Roman" w:hAnsi="Times New Roman"/>
        </w:rPr>
        <w:t xml:space="preserve">* - указывается один из вариантов: </w:t>
      </w:r>
      <w:r w:rsidRPr="00F659A4">
        <w:rPr>
          <w:rFonts w:ascii="Times New Roman" w:hAnsi="Times New Roman"/>
          <w:b/>
        </w:rPr>
        <w:t>«А», «Б», «ДУ», «ВНД», Не доступен</w:t>
      </w:r>
    </w:p>
    <w:p w:rsidR="00FF767A" w:rsidRPr="00F659A4" w:rsidRDefault="00FF767A" w:rsidP="00B74259">
      <w:pPr>
        <w:spacing w:after="0" w:line="240" w:lineRule="auto"/>
        <w:jc w:val="both"/>
        <w:rPr>
          <w:rFonts w:ascii="Times New Roman" w:hAnsi="Times New Roman"/>
        </w:rPr>
      </w:pPr>
      <w:r w:rsidRPr="00F659A4">
        <w:rPr>
          <w:rFonts w:ascii="Times New Roman" w:hAnsi="Times New Roman"/>
        </w:rPr>
        <w:t xml:space="preserve">* - указывается один из вариантов: </w:t>
      </w:r>
      <w:r w:rsidRPr="00F659A4">
        <w:rPr>
          <w:rFonts w:ascii="Times New Roman" w:hAnsi="Times New Roman"/>
          <w:b/>
        </w:rPr>
        <w:t>«А» (</w:t>
      </w:r>
      <w:r w:rsidRPr="00F659A4">
        <w:rPr>
          <w:rFonts w:ascii="Times New Roman" w:hAnsi="Times New Roman"/>
        </w:rPr>
        <w:t>объект,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доступности)</w:t>
      </w:r>
      <w:r w:rsidRPr="00F659A4">
        <w:rPr>
          <w:rFonts w:ascii="Times New Roman" w:hAnsi="Times New Roman"/>
          <w:b/>
        </w:rPr>
        <w:t>, «Б» (</w:t>
      </w:r>
      <w:r w:rsidRPr="00F659A4">
        <w:rPr>
          <w:rFonts w:ascii="Times New Roman" w:hAnsi="Times New Roman"/>
        </w:rPr>
        <w:t>объект, на котором выполнены требования действующих нормативов по основным функциональным зонам, которые обеспечивают достижение мест целевого посещения здания (объекта). При этом, приемлемым вариантом является организация специально выделенного пути и мест обслуживания, специальных участков для обслуживания маломобильных групп населения)</w:t>
      </w:r>
      <w:r w:rsidRPr="00F659A4">
        <w:rPr>
          <w:rFonts w:ascii="Times New Roman" w:hAnsi="Times New Roman"/>
          <w:b/>
        </w:rPr>
        <w:t>, «ДУ» (</w:t>
      </w:r>
      <w:r w:rsidRPr="00F659A4">
        <w:rPr>
          <w:rFonts w:ascii="Times New Roman" w:hAnsi="Times New Roman"/>
        </w:rPr>
        <w:t xml:space="preserve">После исполнения организационного решения об альтернативной форме обслуживания (при обеспечении доступа с помощью постороннего лица, в том числе сотрудника учреждения, так и иным путем: дистанционно, на дому, в другом учреждении, на другом объекте данного учреждения и др.) объект признается </w:t>
      </w:r>
      <w:r w:rsidRPr="00F659A4">
        <w:rPr>
          <w:rFonts w:ascii="Times New Roman" w:hAnsi="Times New Roman"/>
          <w:b/>
        </w:rPr>
        <w:t>условно доступным</w:t>
      </w:r>
      <w:r w:rsidRPr="00F659A4">
        <w:rPr>
          <w:rFonts w:ascii="Times New Roman" w:hAnsi="Times New Roman"/>
        </w:rPr>
        <w:t>. Такое же решение может быть принято в случае выявления на объекте параметров структурно-функциональных элементов (например, наклон пандуса на входе, продольный или поперечный уклон на пути движения и т.п.), не соответствующих требованиям СНиП и СП, которые после согласования с потребителем (с общественными организациями инвалидов) могут быть приняты как приемлемые.)</w:t>
      </w:r>
      <w:r w:rsidRPr="00F659A4">
        <w:rPr>
          <w:rFonts w:ascii="Times New Roman" w:hAnsi="Times New Roman"/>
          <w:b/>
        </w:rPr>
        <w:t>, «ВНД» (</w:t>
      </w:r>
      <w:r w:rsidRPr="00F659A4">
        <w:rPr>
          <w:rFonts w:ascii="Times New Roman" w:hAnsi="Times New Roman"/>
        </w:rPr>
        <w:t xml:space="preserve">в случае неисполнения требований нормативных документов в области проектирования и строительства (требований доступности) для МГН объект должен быть признан </w:t>
      </w:r>
      <w:r w:rsidRPr="00F659A4">
        <w:rPr>
          <w:rFonts w:ascii="Times New Roman" w:hAnsi="Times New Roman"/>
          <w:b/>
        </w:rPr>
        <w:t>временно недоступным</w:t>
      </w:r>
      <w:r w:rsidRPr="00F659A4">
        <w:rPr>
          <w:rFonts w:ascii="Times New Roman" w:hAnsi="Times New Roman"/>
        </w:rPr>
        <w:t xml:space="preserve"> – до принятия решения об обустройстве и его исполнения, либо до организации альтернативной формы обслуживания маломобильных групп населения)</w:t>
      </w: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FF767A" w:rsidRPr="009604E2" w:rsidTr="00B74259">
        <w:trPr>
          <w:trHeight w:val="930"/>
        </w:trPr>
        <w:tc>
          <w:tcPr>
            <w:tcW w:w="541" w:type="dxa"/>
          </w:tcPr>
          <w:p w:rsidR="00FF767A" w:rsidRPr="009604E2" w:rsidRDefault="00F659A4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767A" w:rsidRPr="009604E2" w:rsidRDefault="00FF767A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5237" w:type="dxa"/>
            <w:vAlign w:val="center"/>
          </w:tcPr>
          <w:p w:rsidR="00FF767A" w:rsidRPr="009604E2" w:rsidRDefault="00FF767A" w:rsidP="0096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E2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FF767A" w:rsidRPr="009604E2" w:rsidRDefault="00FF767A" w:rsidP="0096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E2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E8774E" w:rsidRPr="009604E2" w:rsidTr="00B74259">
        <w:tc>
          <w:tcPr>
            <w:tcW w:w="541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E8774E" w:rsidRPr="00E8774E" w:rsidRDefault="00E8774E" w:rsidP="000D26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>ДУ (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>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С), </w:t>
            </w: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 xml:space="preserve"> ДЧ-И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 (О, Г) ДП-И (У)</w:t>
            </w:r>
          </w:p>
        </w:tc>
      </w:tr>
      <w:tr w:rsidR="00E8774E" w:rsidRPr="009604E2" w:rsidTr="00B74259">
        <w:tc>
          <w:tcPr>
            <w:tcW w:w="541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E8774E" w:rsidRPr="00E8774E" w:rsidRDefault="00E8774E" w:rsidP="000D26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>ДУ (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>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>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 xml:space="preserve"> ДЧ-И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 (О, Г, У)</w:t>
            </w:r>
          </w:p>
        </w:tc>
      </w:tr>
      <w:tr w:rsidR="00E8774E" w:rsidRPr="009604E2" w:rsidTr="00B74259">
        <w:tc>
          <w:tcPr>
            <w:tcW w:w="541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E8774E" w:rsidRPr="00E8774E" w:rsidRDefault="00E8774E" w:rsidP="000D26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>ДЧ-И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 (К,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О, С, Г), </w:t>
            </w: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>ДП-И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 (У)</w:t>
            </w:r>
          </w:p>
        </w:tc>
      </w:tr>
      <w:tr w:rsidR="00E8774E" w:rsidRPr="009604E2" w:rsidTr="00B74259">
        <w:tc>
          <w:tcPr>
            <w:tcW w:w="541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E8774E" w:rsidRPr="00E8774E" w:rsidRDefault="00E8774E" w:rsidP="000D26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 xml:space="preserve">ДУ 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>(К)</w:t>
            </w: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>,  ДЧ-И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 (О, С, Г), </w:t>
            </w: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>ДП-И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 (У)</w:t>
            </w:r>
          </w:p>
        </w:tc>
      </w:tr>
      <w:tr w:rsidR="00E8774E" w:rsidRPr="009604E2" w:rsidTr="00B74259">
        <w:tc>
          <w:tcPr>
            <w:tcW w:w="541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E8774E" w:rsidRPr="00E8774E" w:rsidRDefault="00E8774E" w:rsidP="000D26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 xml:space="preserve">ДУ 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>(О, К, С)</w:t>
            </w: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 xml:space="preserve"> ДЧ-И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 (Г, У)</w:t>
            </w:r>
          </w:p>
        </w:tc>
      </w:tr>
      <w:tr w:rsidR="00E8774E" w:rsidRPr="009604E2" w:rsidTr="00B74259">
        <w:tc>
          <w:tcPr>
            <w:tcW w:w="541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E8774E" w:rsidRPr="00E8774E" w:rsidRDefault="00E8774E" w:rsidP="000D26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E">
              <w:rPr>
                <w:rFonts w:ascii="Times New Roman" w:hAnsi="Times New Roman"/>
                <w:b/>
              </w:rPr>
              <w:t>ДЧ-И</w:t>
            </w:r>
            <w:r w:rsidRPr="00E8774E">
              <w:rPr>
                <w:rFonts w:ascii="Times New Roman" w:hAnsi="Times New Roman"/>
              </w:rPr>
              <w:t xml:space="preserve"> (О,</w:t>
            </w:r>
            <w:r>
              <w:rPr>
                <w:rFonts w:ascii="Times New Roman" w:hAnsi="Times New Roman"/>
              </w:rPr>
              <w:t xml:space="preserve"> </w:t>
            </w:r>
            <w:r w:rsidRPr="00E8774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r w:rsidRPr="00E8774E">
              <w:rPr>
                <w:rFonts w:ascii="Times New Roman" w:hAnsi="Times New Roman"/>
              </w:rPr>
              <w:t xml:space="preserve">,К), </w:t>
            </w:r>
            <w:r w:rsidRPr="00E8774E">
              <w:rPr>
                <w:rFonts w:ascii="Times New Roman" w:hAnsi="Times New Roman"/>
                <w:b/>
              </w:rPr>
              <w:t>ДУ</w:t>
            </w:r>
            <w:r w:rsidRPr="00E8774E">
              <w:rPr>
                <w:rFonts w:ascii="Times New Roman" w:hAnsi="Times New Roman"/>
              </w:rPr>
              <w:t xml:space="preserve"> (С, Г)</w:t>
            </w:r>
          </w:p>
        </w:tc>
      </w:tr>
      <w:tr w:rsidR="00E8774E" w:rsidRPr="009604E2" w:rsidTr="00B74259">
        <w:tc>
          <w:tcPr>
            <w:tcW w:w="541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E8774E" w:rsidRPr="009604E2" w:rsidRDefault="00E8774E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E8774E" w:rsidRPr="00E8774E" w:rsidRDefault="00E8774E" w:rsidP="000D26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 xml:space="preserve">ДУ 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>(К, С,  Г),</w:t>
            </w:r>
            <w:r w:rsidRPr="00E8774E">
              <w:rPr>
                <w:rFonts w:ascii="Times New Roman" w:hAnsi="Times New Roman"/>
                <w:b/>
                <w:sz w:val="20"/>
                <w:szCs w:val="20"/>
              </w:rPr>
              <w:t xml:space="preserve"> ДЧ-И</w:t>
            </w:r>
            <w:r w:rsidRPr="00E8774E">
              <w:rPr>
                <w:rFonts w:ascii="Times New Roman" w:hAnsi="Times New Roman"/>
                <w:sz w:val="20"/>
                <w:szCs w:val="20"/>
              </w:rPr>
              <w:t xml:space="preserve"> (О, У)</w:t>
            </w:r>
          </w:p>
        </w:tc>
      </w:tr>
    </w:tbl>
    <w:p w:rsidR="00FF767A" w:rsidRPr="009604E2" w:rsidRDefault="00FF767A" w:rsidP="00B74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 xml:space="preserve">** </w:t>
      </w:r>
      <w:r w:rsidRPr="009604E2">
        <w:rPr>
          <w:rFonts w:ascii="Times New Roman" w:hAnsi="Times New Roman"/>
          <w:sz w:val="24"/>
          <w:szCs w:val="24"/>
        </w:rPr>
        <w:t xml:space="preserve">Указывается: </w:t>
      </w:r>
      <w:r w:rsidRPr="009604E2">
        <w:rPr>
          <w:rFonts w:ascii="Times New Roman" w:hAnsi="Times New Roman"/>
          <w:b/>
          <w:sz w:val="24"/>
          <w:szCs w:val="24"/>
        </w:rPr>
        <w:t>ДП-В</w:t>
      </w:r>
      <w:r w:rsidRPr="009604E2">
        <w:rPr>
          <w:rFonts w:ascii="Times New Roman" w:hAnsi="Times New Roman"/>
          <w:sz w:val="24"/>
          <w:szCs w:val="24"/>
        </w:rPr>
        <w:t xml:space="preserve">– доступно полностью всем; </w:t>
      </w:r>
      <w:r w:rsidRPr="009604E2">
        <w:rPr>
          <w:rFonts w:ascii="Times New Roman" w:hAnsi="Times New Roman"/>
          <w:b/>
          <w:sz w:val="24"/>
          <w:szCs w:val="24"/>
        </w:rPr>
        <w:t>ДП-И</w:t>
      </w:r>
      <w:r w:rsidRPr="009604E2"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9604E2">
        <w:rPr>
          <w:rFonts w:ascii="Times New Roman" w:hAnsi="Times New Roman"/>
          <w:b/>
          <w:sz w:val="24"/>
          <w:szCs w:val="24"/>
        </w:rPr>
        <w:t>ДЧ-В</w:t>
      </w:r>
      <w:r w:rsidRPr="009604E2">
        <w:rPr>
          <w:rFonts w:ascii="Times New Roman" w:hAnsi="Times New Roman"/>
          <w:sz w:val="24"/>
          <w:szCs w:val="24"/>
        </w:rPr>
        <w:t xml:space="preserve">– доступно частично всем; </w:t>
      </w:r>
      <w:r w:rsidRPr="0041778B">
        <w:rPr>
          <w:rFonts w:ascii="Times New Roman" w:hAnsi="Times New Roman"/>
          <w:b/>
          <w:sz w:val="24"/>
          <w:szCs w:val="24"/>
        </w:rPr>
        <w:t>ДЧ-И</w:t>
      </w:r>
      <w:r w:rsidRPr="009604E2">
        <w:rPr>
          <w:rFonts w:ascii="Times New Roman" w:hAnsi="Times New Roman"/>
          <w:b/>
          <w:sz w:val="24"/>
          <w:szCs w:val="24"/>
        </w:rPr>
        <w:t xml:space="preserve"> </w:t>
      </w:r>
      <w:r w:rsidRPr="009604E2">
        <w:rPr>
          <w:rFonts w:ascii="Times New Roman" w:hAnsi="Times New Roman"/>
          <w:sz w:val="24"/>
          <w:szCs w:val="24"/>
        </w:rPr>
        <w:t>(К, О, С, Г, У) – доступно частично избирательно (указать категории инвалидов);</w:t>
      </w:r>
      <w:r w:rsidRPr="009604E2">
        <w:rPr>
          <w:rFonts w:ascii="Times New Roman" w:hAnsi="Times New Roman"/>
          <w:b/>
          <w:sz w:val="24"/>
          <w:szCs w:val="24"/>
        </w:rPr>
        <w:t>ДУ</w:t>
      </w:r>
      <w:r w:rsidRPr="009604E2">
        <w:rPr>
          <w:rFonts w:ascii="Times New Roman" w:hAnsi="Times New Roman"/>
          <w:sz w:val="24"/>
          <w:szCs w:val="24"/>
        </w:rPr>
        <w:t xml:space="preserve">– доступно условно, </w:t>
      </w:r>
      <w:r w:rsidRPr="009604E2">
        <w:rPr>
          <w:rFonts w:ascii="Times New Roman" w:hAnsi="Times New Roman"/>
          <w:b/>
          <w:sz w:val="24"/>
          <w:szCs w:val="24"/>
        </w:rPr>
        <w:t>ВНД</w:t>
      </w:r>
      <w:r w:rsidRPr="009604E2">
        <w:rPr>
          <w:rFonts w:ascii="Times New Roman" w:hAnsi="Times New Roman"/>
          <w:sz w:val="24"/>
          <w:szCs w:val="24"/>
        </w:rPr>
        <w:t>–временно недоступно</w:t>
      </w:r>
    </w:p>
    <w:p w:rsidR="00FF767A" w:rsidRPr="009604E2" w:rsidRDefault="00FF767A" w:rsidP="00B74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2D7" w:rsidRPr="00E522D7" w:rsidRDefault="00FF767A" w:rsidP="00E522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b/>
          <w:sz w:val="24"/>
          <w:szCs w:val="24"/>
        </w:rPr>
        <w:t xml:space="preserve">3.5. </w:t>
      </w:r>
      <w:r w:rsidRPr="0041778B">
        <w:rPr>
          <w:rFonts w:ascii="Times New Roman" w:hAnsi="Times New Roman"/>
          <w:b/>
          <w:sz w:val="24"/>
          <w:szCs w:val="24"/>
        </w:rPr>
        <w:t>ИТОГОВОЕ ЗАКЛЮЧЕНИЕ</w:t>
      </w:r>
      <w:r w:rsidRPr="009604E2">
        <w:rPr>
          <w:rFonts w:ascii="Times New Roman" w:hAnsi="Times New Roman"/>
          <w:b/>
          <w:sz w:val="24"/>
          <w:szCs w:val="24"/>
        </w:rPr>
        <w:t xml:space="preserve"> о состоянии доступности ОСИ</w:t>
      </w:r>
      <w:r w:rsidRPr="009604E2">
        <w:rPr>
          <w:rFonts w:ascii="Times New Roman" w:hAnsi="Times New Roman"/>
          <w:sz w:val="24"/>
          <w:szCs w:val="24"/>
        </w:rPr>
        <w:t xml:space="preserve">: </w:t>
      </w:r>
      <w:r w:rsidR="001C76D2" w:rsidRPr="00E522D7">
        <w:rPr>
          <w:rFonts w:ascii="Times New Roman" w:hAnsi="Times New Roman"/>
          <w:sz w:val="24"/>
          <w:szCs w:val="24"/>
        </w:rPr>
        <w:t>привести в соответствие согласно нормам, учитывая специфику работы (контингент обслуживания) данного учреждения:</w:t>
      </w:r>
      <w:r w:rsidR="00E522D7" w:rsidRPr="00E522D7">
        <w:rPr>
          <w:rFonts w:ascii="Times New Roman" w:hAnsi="Times New Roman"/>
          <w:sz w:val="24"/>
          <w:szCs w:val="24"/>
        </w:rPr>
        <w:t xml:space="preserve"> данный объект объекта социальной инфраструктуры имеет среднею оценку состояния доступности для инвалидов и маломобильных групп населения, т.е. доступен частично, избирательно (О,С,Г,У). центральный вход  в здание не соответствует нормам доступности маломобильных групп населения. Помещение нуждается </w:t>
      </w:r>
      <w:r w:rsidR="00E522D7" w:rsidRPr="00F659A4">
        <w:rPr>
          <w:rFonts w:ascii="Times New Roman" w:hAnsi="Times New Roman"/>
          <w:sz w:val="24"/>
          <w:szCs w:val="24"/>
        </w:rPr>
        <w:t>в ремонте.</w:t>
      </w:r>
      <w:r w:rsidR="00E522D7" w:rsidRPr="00E522D7">
        <w:rPr>
          <w:rFonts w:ascii="Times New Roman" w:hAnsi="Times New Roman"/>
          <w:sz w:val="24"/>
          <w:szCs w:val="24"/>
        </w:rPr>
        <w:t xml:space="preserve"> Санитарно-гигиенические помещения не соответствуют нормам доступности маломобильных  групп  населения. Визуальные,  акустические, тактильные средства и устро</w:t>
      </w:r>
      <w:r w:rsidR="002D4C19">
        <w:rPr>
          <w:rFonts w:ascii="Times New Roman" w:hAnsi="Times New Roman"/>
          <w:sz w:val="24"/>
          <w:szCs w:val="24"/>
        </w:rPr>
        <w:t>йства информации отсутствуют.</w:t>
      </w:r>
      <w:r w:rsidR="00E522D7" w:rsidRPr="00E522D7">
        <w:rPr>
          <w:rFonts w:ascii="Times New Roman" w:hAnsi="Times New Roman"/>
          <w:sz w:val="24"/>
          <w:szCs w:val="24"/>
        </w:rPr>
        <w:t xml:space="preserve"> Информация на пути следования к объекту, а также на прилегающей территории отсутствует. Нет системы связи на всех зонах. Покрытие прилегающей территории не заасфальтировано. Нет стоянки для автомобилей. Прилегающая территория достаточно освещена</w:t>
      </w:r>
      <w:r w:rsidR="00E522D7">
        <w:rPr>
          <w:sz w:val="24"/>
          <w:szCs w:val="24"/>
        </w:rPr>
        <w:t xml:space="preserve">. </w:t>
      </w:r>
    </w:p>
    <w:p w:rsidR="001C76D2" w:rsidRPr="001C76D2" w:rsidRDefault="001C76D2" w:rsidP="00B74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489"/>
      </w:tblGrid>
      <w:tr w:rsidR="00FF767A" w:rsidRPr="001630CB" w:rsidTr="00BB1064">
        <w:tc>
          <w:tcPr>
            <w:tcW w:w="828" w:type="dxa"/>
          </w:tcPr>
          <w:p w:rsidR="00FF767A" w:rsidRPr="001630CB" w:rsidRDefault="00FF767A" w:rsidP="00BB10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FF767A" w:rsidRPr="001630CB" w:rsidRDefault="00FF767A" w:rsidP="00BB10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</w:tc>
        <w:tc>
          <w:tcPr>
            <w:tcW w:w="4489" w:type="dxa"/>
          </w:tcPr>
          <w:p w:rsidR="00FF767A" w:rsidRPr="001630CB" w:rsidRDefault="00FF767A" w:rsidP="00BB10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Степень доступности</w:t>
            </w:r>
          </w:p>
        </w:tc>
      </w:tr>
      <w:tr w:rsidR="00FF767A" w:rsidRPr="001630CB" w:rsidTr="00BB1064">
        <w:tc>
          <w:tcPr>
            <w:tcW w:w="828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4489" w:type="dxa"/>
          </w:tcPr>
          <w:p w:rsidR="00FF767A" w:rsidRPr="001630CB" w:rsidRDefault="00B22E68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FF767A" w:rsidRPr="001630CB" w:rsidTr="00BB1064">
        <w:tc>
          <w:tcPr>
            <w:tcW w:w="828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89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Д</w:t>
            </w:r>
            <w:r w:rsidR="0041778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F767A" w:rsidRPr="001630CB" w:rsidTr="00BB1064">
        <w:tc>
          <w:tcPr>
            <w:tcW w:w="828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489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FF767A" w:rsidRPr="001630CB" w:rsidTr="00BB1064">
        <w:tc>
          <w:tcPr>
            <w:tcW w:w="828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89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Д</w:t>
            </w:r>
            <w:r w:rsidR="0041778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F767A" w:rsidRPr="001630CB" w:rsidTr="00BB1064">
        <w:tc>
          <w:tcPr>
            <w:tcW w:w="828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FF767A" w:rsidRPr="001630CB" w:rsidRDefault="00FF767A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C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489" w:type="dxa"/>
          </w:tcPr>
          <w:p w:rsidR="00FF767A" w:rsidRPr="001630CB" w:rsidRDefault="00E8774E" w:rsidP="00BB1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FF767A" w:rsidRPr="001630CB" w:rsidRDefault="00FF767A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67A" w:rsidRPr="001630CB" w:rsidRDefault="00FF767A" w:rsidP="001C7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0CB">
        <w:rPr>
          <w:rFonts w:ascii="Times New Roman" w:hAnsi="Times New Roman"/>
          <w:b/>
          <w:sz w:val="24"/>
          <w:szCs w:val="24"/>
        </w:rPr>
        <w:t>4. Управленческое решение</w:t>
      </w:r>
      <w:r w:rsidRPr="001630CB">
        <w:rPr>
          <w:rFonts w:ascii="Times New Roman" w:hAnsi="Times New Roman"/>
          <w:sz w:val="24"/>
          <w:szCs w:val="24"/>
        </w:rPr>
        <w:t xml:space="preserve"> (проект)</w:t>
      </w: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4E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69"/>
      </w:tblGrid>
      <w:tr w:rsidR="00FF767A" w:rsidRPr="009604E2" w:rsidTr="00BC66B2">
        <w:trPr>
          <w:trHeight w:val="998"/>
        </w:trPr>
        <w:tc>
          <w:tcPr>
            <w:tcW w:w="675" w:type="dxa"/>
            <w:vAlign w:val="center"/>
          </w:tcPr>
          <w:p w:rsidR="00FF767A" w:rsidRPr="009604E2" w:rsidRDefault="00FF767A" w:rsidP="009604E2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F767A" w:rsidRPr="009604E2" w:rsidRDefault="00FF767A" w:rsidP="009604E2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245" w:type="dxa"/>
            <w:vAlign w:val="center"/>
          </w:tcPr>
          <w:p w:rsidR="00FF767A" w:rsidRPr="009604E2" w:rsidRDefault="00FF767A" w:rsidP="009604E2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FF767A" w:rsidRPr="009604E2" w:rsidRDefault="00FF767A" w:rsidP="009604E2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B1978" w:rsidRPr="009604E2" w:rsidTr="00BC66B2">
        <w:trPr>
          <w:trHeight w:val="276"/>
        </w:trPr>
        <w:tc>
          <w:tcPr>
            <w:tcW w:w="675" w:type="dxa"/>
          </w:tcPr>
          <w:p w:rsidR="002B1978" w:rsidRPr="009604E2" w:rsidRDefault="002B1978" w:rsidP="009604E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B1978" w:rsidRPr="009604E2" w:rsidRDefault="002B1978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B1978" w:rsidRPr="002B1978" w:rsidRDefault="00BC498D" w:rsidP="002B1978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</w:tr>
      <w:tr w:rsidR="002B1978" w:rsidRPr="009604E2" w:rsidTr="00BC66B2">
        <w:trPr>
          <w:trHeight w:val="276"/>
        </w:trPr>
        <w:tc>
          <w:tcPr>
            <w:tcW w:w="675" w:type="dxa"/>
          </w:tcPr>
          <w:p w:rsidR="002B1978" w:rsidRPr="009604E2" w:rsidRDefault="002B1978" w:rsidP="009604E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B1978" w:rsidRPr="009604E2" w:rsidRDefault="002B1978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B1978" w:rsidRPr="002B1978" w:rsidRDefault="002B1978" w:rsidP="002B1978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2B1978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</w:tr>
      <w:tr w:rsidR="002B1978" w:rsidRPr="009604E2" w:rsidTr="008413DE">
        <w:trPr>
          <w:trHeight w:val="276"/>
        </w:trPr>
        <w:tc>
          <w:tcPr>
            <w:tcW w:w="675" w:type="dxa"/>
          </w:tcPr>
          <w:p w:rsidR="002B1978" w:rsidRPr="009604E2" w:rsidRDefault="002B1978" w:rsidP="009604E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B1978" w:rsidRPr="009604E2" w:rsidRDefault="002B1978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shd w:val="clear" w:color="auto" w:fill="auto"/>
          </w:tcPr>
          <w:p w:rsidR="002B1978" w:rsidRPr="002B1978" w:rsidRDefault="00BC498D" w:rsidP="002B1978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решения не возможны</w:t>
            </w:r>
          </w:p>
        </w:tc>
      </w:tr>
      <w:tr w:rsidR="002B1978" w:rsidRPr="009604E2" w:rsidTr="00BC66B2">
        <w:trPr>
          <w:trHeight w:val="276"/>
        </w:trPr>
        <w:tc>
          <w:tcPr>
            <w:tcW w:w="675" w:type="dxa"/>
          </w:tcPr>
          <w:p w:rsidR="002B1978" w:rsidRPr="009604E2" w:rsidRDefault="002B1978" w:rsidP="009604E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B1978" w:rsidRPr="009604E2" w:rsidRDefault="002B1978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B1978" w:rsidRPr="002B1978" w:rsidRDefault="002B1978" w:rsidP="002B1978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2B1978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BC498D">
              <w:rPr>
                <w:rFonts w:ascii="Times New Roman" w:hAnsi="Times New Roman"/>
                <w:sz w:val="24"/>
                <w:szCs w:val="24"/>
              </w:rPr>
              <w:t xml:space="preserve"> и текущий ремонт</w:t>
            </w:r>
          </w:p>
        </w:tc>
      </w:tr>
      <w:tr w:rsidR="002B1978" w:rsidRPr="009604E2" w:rsidTr="00BC66B2">
        <w:trPr>
          <w:trHeight w:val="276"/>
        </w:trPr>
        <w:tc>
          <w:tcPr>
            <w:tcW w:w="675" w:type="dxa"/>
          </w:tcPr>
          <w:p w:rsidR="002B1978" w:rsidRPr="009604E2" w:rsidRDefault="002B1978" w:rsidP="009604E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B1978" w:rsidRPr="009604E2" w:rsidRDefault="002B1978" w:rsidP="009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B1978" w:rsidRPr="002B1978" w:rsidRDefault="00BC498D" w:rsidP="002B1978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</w:tr>
      <w:tr w:rsidR="002B1978" w:rsidRPr="009604E2" w:rsidTr="00BC66B2">
        <w:trPr>
          <w:trHeight w:val="276"/>
        </w:trPr>
        <w:tc>
          <w:tcPr>
            <w:tcW w:w="675" w:type="dxa"/>
          </w:tcPr>
          <w:p w:rsidR="002B1978" w:rsidRPr="009604E2" w:rsidRDefault="002B1978" w:rsidP="009604E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B1978" w:rsidRPr="009604E2" w:rsidRDefault="002B1978" w:rsidP="009604E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2B1978" w:rsidRPr="002B1978" w:rsidRDefault="002B1978" w:rsidP="002B1978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2B1978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2B1978" w:rsidRPr="009604E2" w:rsidTr="00BC66B2">
        <w:trPr>
          <w:trHeight w:val="276"/>
        </w:trPr>
        <w:tc>
          <w:tcPr>
            <w:tcW w:w="675" w:type="dxa"/>
          </w:tcPr>
          <w:p w:rsidR="002B1978" w:rsidRPr="009604E2" w:rsidRDefault="002B1978" w:rsidP="009604E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B1978" w:rsidRPr="009604E2" w:rsidRDefault="002B1978" w:rsidP="009604E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9604E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B1978" w:rsidRPr="002B1978" w:rsidRDefault="002B1978" w:rsidP="002B1978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2B1978">
              <w:rPr>
                <w:rFonts w:ascii="Times New Roman" w:hAnsi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</w:tbl>
    <w:p w:rsidR="00626DEC" w:rsidRDefault="00626DEC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3D6281" wp14:editId="04F8C256">
            <wp:extent cx="5936615" cy="8174990"/>
            <wp:effectExtent l="0" t="0" r="0" b="0"/>
            <wp:docPr id="1" name="Рисунок 1" descr="C:\Users\1\Desktop\Scan\2019-01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\2019-01-11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626DEC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DEC" w:rsidRDefault="00626DEC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DEC" w:rsidRDefault="00626DEC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DEC" w:rsidRDefault="00626DEC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DEC" w:rsidRDefault="00626DEC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DEC" w:rsidRDefault="00626DEC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67A" w:rsidRPr="009604E2" w:rsidRDefault="00FF767A" w:rsidP="009604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F767A" w:rsidRPr="009604E2" w:rsidSect="00271156">
      <w:headerReference w:type="defaul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03" w:rsidRDefault="00846003" w:rsidP="006A36C1">
      <w:pPr>
        <w:spacing w:after="0" w:line="240" w:lineRule="auto"/>
      </w:pPr>
      <w:r>
        <w:separator/>
      </w:r>
    </w:p>
  </w:endnote>
  <w:endnote w:type="continuationSeparator" w:id="0">
    <w:p w:rsidR="00846003" w:rsidRDefault="00846003" w:rsidP="006A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03" w:rsidRDefault="00846003" w:rsidP="006A36C1">
      <w:pPr>
        <w:spacing w:after="0" w:line="240" w:lineRule="auto"/>
      </w:pPr>
      <w:r>
        <w:separator/>
      </w:r>
    </w:p>
  </w:footnote>
  <w:footnote w:type="continuationSeparator" w:id="0">
    <w:p w:rsidR="00846003" w:rsidRDefault="00846003" w:rsidP="006A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7A" w:rsidRDefault="00A25905">
    <w:pPr>
      <w:pStyle w:val="a3"/>
      <w:jc w:val="center"/>
    </w:pPr>
    <w:r>
      <w:fldChar w:fldCharType="begin"/>
    </w:r>
    <w:r w:rsidR="005336D1">
      <w:instrText xml:space="preserve"> PAGE   \* MERGEFORMAT </w:instrText>
    </w:r>
    <w:r>
      <w:fldChar w:fldCharType="separate"/>
    </w:r>
    <w:r w:rsidR="00626DEC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6A1E"/>
    <w:rsid w:val="000422F0"/>
    <w:rsid w:val="00094C8F"/>
    <w:rsid w:val="000A462C"/>
    <w:rsid w:val="000B6A1E"/>
    <w:rsid w:val="00103BEC"/>
    <w:rsid w:val="00104256"/>
    <w:rsid w:val="00126ADD"/>
    <w:rsid w:val="001630CB"/>
    <w:rsid w:val="001B14BD"/>
    <w:rsid w:val="001C76D2"/>
    <w:rsid w:val="001D564D"/>
    <w:rsid w:val="001F2098"/>
    <w:rsid w:val="002158C9"/>
    <w:rsid w:val="0024273D"/>
    <w:rsid w:val="00271156"/>
    <w:rsid w:val="00271460"/>
    <w:rsid w:val="002B1978"/>
    <w:rsid w:val="002D4C19"/>
    <w:rsid w:val="002F0C2A"/>
    <w:rsid w:val="0032319D"/>
    <w:rsid w:val="00352821"/>
    <w:rsid w:val="00365E71"/>
    <w:rsid w:val="0037294A"/>
    <w:rsid w:val="003A69B6"/>
    <w:rsid w:val="0041778B"/>
    <w:rsid w:val="00427921"/>
    <w:rsid w:val="0048217F"/>
    <w:rsid w:val="0048699D"/>
    <w:rsid w:val="00495D61"/>
    <w:rsid w:val="004B12F0"/>
    <w:rsid w:val="004B44AC"/>
    <w:rsid w:val="004B4650"/>
    <w:rsid w:val="005336D1"/>
    <w:rsid w:val="00534700"/>
    <w:rsid w:val="005405FF"/>
    <w:rsid w:val="005711B2"/>
    <w:rsid w:val="00612579"/>
    <w:rsid w:val="00626DEC"/>
    <w:rsid w:val="00654C3C"/>
    <w:rsid w:val="00667394"/>
    <w:rsid w:val="00683570"/>
    <w:rsid w:val="00690AEF"/>
    <w:rsid w:val="006A36C1"/>
    <w:rsid w:val="006E2B8B"/>
    <w:rsid w:val="006F17C0"/>
    <w:rsid w:val="00720C46"/>
    <w:rsid w:val="00734554"/>
    <w:rsid w:val="00737B07"/>
    <w:rsid w:val="007810AC"/>
    <w:rsid w:val="007C00FE"/>
    <w:rsid w:val="007D0E50"/>
    <w:rsid w:val="007F443A"/>
    <w:rsid w:val="008413DE"/>
    <w:rsid w:val="00846003"/>
    <w:rsid w:val="00873895"/>
    <w:rsid w:val="0087747A"/>
    <w:rsid w:val="00925122"/>
    <w:rsid w:val="009332C1"/>
    <w:rsid w:val="009459EF"/>
    <w:rsid w:val="009604E2"/>
    <w:rsid w:val="0099041D"/>
    <w:rsid w:val="00994CB5"/>
    <w:rsid w:val="009E13FE"/>
    <w:rsid w:val="00A0538F"/>
    <w:rsid w:val="00A24793"/>
    <w:rsid w:val="00A25905"/>
    <w:rsid w:val="00A42B3D"/>
    <w:rsid w:val="00A439BC"/>
    <w:rsid w:val="00A60470"/>
    <w:rsid w:val="00AB6311"/>
    <w:rsid w:val="00B22E68"/>
    <w:rsid w:val="00B35E88"/>
    <w:rsid w:val="00B36CD2"/>
    <w:rsid w:val="00B74259"/>
    <w:rsid w:val="00B816B2"/>
    <w:rsid w:val="00BB1064"/>
    <w:rsid w:val="00BC26F5"/>
    <w:rsid w:val="00BC498D"/>
    <w:rsid w:val="00BC66B2"/>
    <w:rsid w:val="00BF3237"/>
    <w:rsid w:val="00C1196E"/>
    <w:rsid w:val="00CA4B28"/>
    <w:rsid w:val="00CE2A24"/>
    <w:rsid w:val="00D152AC"/>
    <w:rsid w:val="00D37529"/>
    <w:rsid w:val="00D75928"/>
    <w:rsid w:val="00DB4BF6"/>
    <w:rsid w:val="00E522D7"/>
    <w:rsid w:val="00E8774E"/>
    <w:rsid w:val="00ED350A"/>
    <w:rsid w:val="00EE69CB"/>
    <w:rsid w:val="00F304BF"/>
    <w:rsid w:val="00F659A4"/>
    <w:rsid w:val="00FD5BF3"/>
    <w:rsid w:val="00FE6ADB"/>
    <w:rsid w:val="00FF7534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1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6A1E"/>
    <w:rPr>
      <w:rFonts w:ascii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0B6A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D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F247-FB37-4DBB-A14D-9D4CA204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1</cp:lastModifiedBy>
  <cp:revision>35</cp:revision>
  <cp:lastPrinted>2018-08-09T07:07:00Z</cp:lastPrinted>
  <dcterms:created xsi:type="dcterms:W3CDTF">2013-11-11T06:58:00Z</dcterms:created>
  <dcterms:modified xsi:type="dcterms:W3CDTF">2019-01-11T01:31:00Z</dcterms:modified>
</cp:coreProperties>
</file>