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59F" w:rsidRPr="00BA159F" w:rsidRDefault="00D444D1" w:rsidP="00BA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00040"/>
          <w:sz w:val="27"/>
          <w:szCs w:val="27"/>
          <w:lang w:eastAsia="ru-RU"/>
        </w:rPr>
        <w:t xml:space="preserve"> </w:t>
      </w:r>
    </w:p>
    <w:p w:rsidR="00BA159F" w:rsidRPr="00BA159F" w:rsidRDefault="00BA159F" w:rsidP="00BA15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BA159F">
        <w:rPr>
          <w:rFonts w:ascii="Times New Roman" w:eastAsia="Times New Roman" w:hAnsi="Times New Roman" w:cs="Times New Roman"/>
          <w:color w:val="400040"/>
          <w:sz w:val="27"/>
          <w:szCs w:val="27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</w:tblGrid>
      <w:tr w:rsidR="00BA159F" w:rsidRPr="00BA159F" w:rsidTr="00BA159F">
        <w:trPr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BA159F" w:rsidRPr="00BA159F" w:rsidRDefault="00BA159F" w:rsidP="00BA15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F">
              <w:rPr>
                <w:rFonts w:ascii="Times New Roman" w:eastAsia="Times New Roman" w:hAnsi="Times New Roman" w:cs="Times New Roman"/>
                <w:b/>
                <w:bCs/>
                <w:color w:val="400040"/>
                <w:sz w:val="27"/>
                <w:szCs w:val="27"/>
                <w:u w:val="single"/>
                <w:lang w:eastAsia="ru-RU"/>
              </w:rPr>
              <w:t>Материально – техническое  обеспечения</w:t>
            </w:r>
            <w:r w:rsidR="00BA293B">
              <w:rPr>
                <w:rFonts w:ascii="Times New Roman" w:eastAsia="Times New Roman" w:hAnsi="Times New Roman" w:cs="Times New Roman"/>
                <w:b/>
                <w:bCs/>
                <w:color w:val="400040"/>
                <w:sz w:val="27"/>
                <w:szCs w:val="27"/>
                <w:u w:val="single"/>
                <w:lang w:eastAsia="ru-RU"/>
              </w:rPr>
              <w:t xml:space="preserve"> образовательной деятельности МА</w:t>
            </w:r>
            <w:r w:rsidRPr="00BA159F">
              <w:rPr>
                <w:rFonts w:ascii="Times New Roman" w:eastAsia="Times New Roman" w:hAnsi="Times New Roman" w:cs="Times New Roman"/>
                <w:b/>
                <w:bCs/>
                <w:color w:val="400040"/>
                <w:sz w:val="27"/>
                <w:szCs w:val="27"/>
                <w:u w:val="single"/>
                <w:lang w:eastAsia="ru-RU"/>
              </w:rPr>
              <w:t>ДОУ детский сад</w:t>
            </w:r>
            <w:r w:rsidR="000520C4">
              <w:rPr>
                <w:rFonts w:ascii="Times New Roman" w:eastAsia="Times New Roman" w:hAnsi="Times New Roman" w:cs="Times New Roman"/>
                <w:b/>
                <w:bCs/>
                <w:color w:val="400040"/>
                <w:sz w:val="27"/>
                <w:szCs w:val="27"/>
                <w:u w:val="single"/>
                <w:lang w:eastAsia="ru-RU"/>
              </w:rPr>
              <w:t xml:space="preserve"> </w:t>
            </w:r>
            <w:proofErr w:type="spellStart"/>
            <w:r w:rsidR="000520C4">
              <w:rPr>
                <w:rFonts w:ascii="Times New Roman" w:eastAsia="Times New Roman" w:hAnsi="Times New Roman" w:cs="Times New Roman"/>
                <w:b/>
                <w:bCs/>
                <w:color w:val="400040"/>
                <w:sz w:val="27"/>
                <w:szCs w:val="27"/>
                <w:u w:val="single"/>
                <w:lang w:eastAsia="ru-RU"/>
              </w:rPr>
              <w:t>с</w:t>
            </w:r>
            <w:proofErr w:type="gramStart"/>
            <w:r w:rsidR="000520C4">
              <w:rPr>
                <w:rFonts w:ascii="Times New Roman" w:eastAsia="Times New Roman" w:hAnsi="Times New Roman" w:cs="Times New Roman"/>
                <w:b/>
                <w:bCs/>
                <w:color w:val="400040"/>
                <w:sz w:val="27"/>
                <w:szCs w:val="27"/>
                <w:u w:val="single"/>
                <w:lang w:eastAsia="ru-RU"/>
              </w:rPr>
              <w:t>.Н</w:t>
            </w:r>
            <w:proofErr w:type="gramEnd"/>
            <w:r w:rsidR="000520C4">
              <w:rPr>
                <w:rFonts w:ascii="Times New Roman" w:eastAsia="Times New Roman" w:hAnsi="Times New Roman" w:cs="Times New Roman"/>
                <w:b/>
                <w:bCs/>
                <w:color w:val="400040"/>
                <w:sz w:val="27"/>
                <w:szCs w:val="27"/>
                <w:u w:val="single"/>
                <w:lang w:eastAsia="ru-RU"/>
              </w:rPr>
              <w:t>айхин</w:t>
            </w:r>
            <w:proofErr w:type="spellEnd"/>
            <w:r w:rsidR="000520C4">
              <w:rPr>
                <w:rFonts w:ascii="Times New Roman" w:eastAsia="Times New Roman" w:hAnsi="Times New Roman" w:cs="Times New Roman"/>
                <w:b/>
                <w:bCs/>
                <w:color w:val="400040"/>
                <w:sz w:val="27"/>
                <w:szCs w:val="27"/>
                <w:u w:val="single"/>
                <w:lang w:eastAsia="ru-RU"/>
              </w:rPr>
              <w:t xml:space="preserve"> </w:t>
            </w:r>
          </w:p>
          <w:p w:rsidR="00BA159F" w:rsidRPr="00BA159F" w:rsidRDefault="00BA159F" w:rsidP="00BA159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pPr w:leftFromText="180" w:rightFromText="180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33"/>
              <w:gridCol w:w="5702"/>
            </w:tblGrid>
            <w:tr w:rsidR="00BA159F" w:rsidRPr="00BA159F">
              <w:tc>
                <w:tcPr>
                  <w:tcW w:w="1059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59F" w:rsidRPr="00BA159F" w:rsidRDefault="00BA159F" w:rsidP="00BA159F">
                  <w:pPr>
                    <w:spacing w:after="150" w:line="240" w:lineRule="auto"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Материально-техническое обеспечение образовательной деятельности, в том числе:</w:t>
                  </w:r>
                </w:p>
              </w:tc>
            </w:tr>
            <w:tr w:rsidR="00BA159F" w:rsidRPr="00BA159F">
              <w:trPr>
                <w:trHeight w:val="1659"/>
              </w:trPr>
              <w:tc>
                <w:tcPr>
                  <w:tcW w:w="47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59F" w:rsidRPr="00BA159F" w:rsidRDefault="00BA159F" w:rsidP="00BA159F">
                  <w:pPr>
                    <w:spacing w:after="150" w:line="240" w:lineRule="auto"/>
                    <w:ind w:left="567" w:hanging="14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Symbol" w:eastAsia="Times New Roman" w:hAnsi="Symbol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5EC3CEB" wp14:editId="52E9A876">
                        <wp:extent cx="142240" cy="142240"/>
                        <wp:effectExtent l="0" t="0" r="0" b="0"/>
                        <wp:docPr id="1" name="Рисунок 1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159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оборудованных учебных кабинетов, объектов для проведения практических занятий, библиотек, объектов спорта, средств обучения и воспитания, в том числе приспособленных для использования инвалидами и лицами с ограниченными возможностями здоровья.</w:t>
                  </w:r>
                </w:p>
              </w:tc>
              <w:tc>
                <w:tcPr>
                  <w:tcW w:w="5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59F" w:rsidRPr="00BA159F" w:rsidRDefault="00BA159F" w:rsidP="00BA15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Учреждении имеются оборудованные учебные кабинеты для проведения практических занятий, объекты спорта:</w:t>
                  </w:r>
                </w:p>
                <w:p w:rsidR="00BA159F" w:rsidRPr="00BA159F" w:rsidRDefault="00BA293B" w:rsidP="00BA159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( 3</w:t>
                  </w:r>
                  <w:r w:rsidR="008228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групповые помещения</w:t>
                  </w:r>
                  <w:r w:rsidR="00BA159F"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музыкальный, спортивный залы).</w:t>
                  </w:r>
                </w:p>
              </w:tc>
            </w:tr>
            <w:tr w:rsidR="00BA159F" w:rsidRPr="00BA159F">
              <w:trPr>
                <w:trHeight w:val="167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A159F" w:rsidRPr="00BA159F" w:rsidRDefault="00BA159F" w:rsidP="00BA1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59F" w:rsidRPr="00BA159F" w:rsidRDefault="00BA159F" w:rsidP="00BA15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Специально приспособленных учебных кабинетов и объектов спорта для проведения практических занятий для использования инвалидами и лицами с ограниченными возможностями здоровья в учреждении </w:t>
                  </w:r>
                  <w:r w:rsidRPr="00BA159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>нет.</w:t>
                  </w:r>
                </w:p>
              </w:tc>
            </w:tr>
            <w:tr w:rsidR="00BA159F" w:rsidRPr="00BA159F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59F" w:rsidRPr="00BA159F" w:rsidRDefault="00BA159F" w:rsidP="00BA159F">
                  <w:pPr>
                    <w:spacing w:after="15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Symbol" w:eastAsia="Times New Roman" w:hAnsi="Symbol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D169E21" wp14:editId="47BD39FF">
                        <wp:extent cx="142240" cy="142240"/>
                        <wp:effectExtent l="0" t="0" r="0" b="0"/>
                        <wp:docPr id="2" name="Рисунок 2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159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доступа в здания образовательной организации инвалидов и лиц с ограниченными возможностями здоровья.</w:t>
                  </w:r>
                </w:p>
              </w:tc>
              <w:tc>
                <w:tcPr>
                  <w:tcW w:w="5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59F" w:rsidRPr="00BA159F" w:rsidRDefault="007A4AF5" w:rsidP="00BA15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входных дверях имеются знаковое обозначение</w:t>
                  </w:r>
                  <w:r w:rsidR="00BA159F"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инвалидов и лиц с ограниченными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возможностями здоровья.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Наиболее уязвимыми являются: инвалиды с нарушением опорно-двигательного аппарата, инвалиды с нарушением слуха, инвалиды с нарушением зрения.</w:t>
                  </w:r>
                </w:p>
              </w:tc>
            </w:tr>
            <w:tr w:rsidR="00BA159F" w:rsidRPr="00BA159F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59F" w:rsidRPr="00BA159F" w:rsidRDefault="00BA159F" w:rsidP="00BA159F">
                  <w:pPr>
                    <w:spacing w:after="15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Symbol" w:eastAsia="Times New Roman" w:hAnsi="Symbol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DBD4313" wp14:editId="20C2F6C9">
                        <wp:extent cx="142240" cy="142240"/>
                        <wp:effectExtent l="0" t="0" r="0" b="0"/>
                        <wp:docPr id="3" name="Рисунок 3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159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питания обучающихся, в том числе инвалидов и лиц с ограниченными возможностями здоровья.</w:t>
                  </w:r>
                </w:p>
              </w:tc>
              <w:tc>
                <w:tcPr>
                  <w:tcW w:w="5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59F" w:rsidRPr="00BA159F" w:rsidRDefault="00BA159F" w:rsidP="00BA15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Учреждении </w:t>
                  </w:r>
                  <w:r w:rsidR="000C0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организовано  3-разовое питание</w:t>
                  </w: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Питание детей  осуществляется в соответс</w:t>
                  </w:r>
                  <w:r w:rsidR="000C021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твии с примерным перспективным 1</w:t>
                  </w:r>
                  <w:r w:rsidR="0082283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0-дневным меню, разработанным и утвержденным заведующим и согласованным технологом Управления образования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Прием пищи осуществляется в групповых помещениях.   Имеются помещения для хранения и приготовления </w:t>
                  </w: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пищи (пищеблок). Учитывается льготная категория  детей. Питание в детском саду соответствует требованиям СанПиН 2.4.1.3049-13.</w:t>
                  </w:r>
                </w:p>
              </w:tc>
            </w:tr>
            <w:tr w:rsidR="00BA159F" w:rsidRPr="00BA159F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59F" w:rsidRPr="00BA159F" w:rsidRDefault="00BA159F" w:rsidP="00BA159F">
                  <w:pPr>
                    <w:spacing w:after="15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Symbol" w:eastAsia="Times New Roman" w:hAnsi="Symbol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2AFD74B9" wp14:editId="5873B672">
                        <wp:extent cx="142240" cy="142240"/>
                        <wp:effectExtent l="0" t="0" r="0" b="0"/>
                        <wp:docPr id="4" name="Рисунок 4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159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Условия охраны здоровья обучающихся, в том числе инвалидов и лиц с ограниченными возможностями здоровья.</w:t>
                  </w:r>
                </w:p>
              </w:tc>
              <w:tc>
                <w:tcPr>
                  <w:tcW w:w="5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59F" w:rsidRPr="00BA159F" w:rsidRDefault="00BA159F" w:rsidP="00BA15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Учреждении имеются медицинский блок (</w:t>
                  </w:r>
                  <w:proofErr w:type="gramStart"/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прививочная</w:t>
                  </w:r>
                  <w:proofErr w:type="gramEnd"/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изо</w:t>
                  </w:r>
                  <w:r w:rsidR="000C021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лятор), бактерицидные облучатель</w:t>
                  </w: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для очищения воздуха</w:t>
                  </w:r>
                  <w:r w:rsidR="000520C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1 младшей группе</w:t>
                  </w: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Медицинское обслуживание детей в детском саду  осуществляется</w:t>
                  </w:r>
                  <w:r w:rsidR="00295B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КГБУЗ «Троицкая ЦРБ» на основании соглашения</w:t>
                  </w:r>
                  <w:proofErr w:type="gramStart"/>
                  <w:r w:rsidR="00295B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</w:t>
                  </w:r>
                  <w:proofErr w:type="gramEnd"/>
                  <w:r w:rsidR="00295B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-15 о</w:t>
                  </w:r>
                  <w:r w:rsidR="00065F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совместной деятельности по организации медицинского обслуживания воспитанников</w:t>
                  </w: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</w:t>
                  </w:r>
                  <w:r w:rsidR="00295B4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65FE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25.09.2015г.</w:t>
                  </w: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Проведение профилактических прививок </w:t>
                  </w: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осуществляется  согласно плану проведения профилактических прививок.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Углубленный профилактический осмотр  воспитанников  5-6 лет и 6-7 лет проводится по графику.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Санитарно-гигиеническое состояние ДОУ соответствует требованиям </w:t>
                  </w:r>
                  <w:proofErr w:type="spellStart"/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СанПин</w:t>
                  </w:r>
                  <w:proofErr w:type="spellEnd"/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2.4.1.3049-13: световой, </w:t>
                  </w:r>
                  <w:proofErr w:type="gramStart"/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воздушный</w:t>
                  </w:r>
                  <w:proofErr w:type="gramEnd"/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питьевой режимы поддерживаются в норме. С целью снижения заболеваемости проводятся профилактические и закаливающие мероприятия (утренняя и корригирующая гимнастика с использованием дыхательных упражнений, воздушные ванны, правильная организация прогулки, соблюдение температурного режима в течение дня).    Учрежде</w:t>
                  </w:r>
                  <w:r w:rsidR="00065F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ние  обслуживают </w:t>
                  </w:r>
                  <w:r w:rsidR="008228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медицинская</w:t>
                  </w:r>
                  <w:r w:rsidR="00065F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сестра</w:t>
                  </w: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Ежегодно составляется комплексный план оздоровления детей, который включает в себя оздоровительные мероприятия: закаливающие мероприятия; витаминотерапия, вакцинопрофилактика, аромат</w:t>
                  </w:r>
                  <w:r w:rsidR="00065FE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ерапия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 поддержания здоровья детей, в летний период, проводятся закаливающие процедуры: воздушные и солнечные ванны, бодрящая гимнастика, мытье рук и ног прохладной водой, игры с водой на прогулке, хождение босиком. А так же, в летний период повышается общая калорийность питания на 10-15%, за счет включения свежих овощей, фруктов, ягод, соков, кисломолочных продуктов.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Ежедневно проводится витаминизация 3-го блюда пищевой аскорбиновой кислотой.</w:t>
                  </w:r>
                </w:p>
              </w:tc>
            </w:tr>
            <w:tr w:rsidR="00BA159F" w:rsidRPr="00BA159F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59F" w:rsidRPr="00BA159F" w:rsidRDefault="00BA159F" w:rsidP="00BA159F">
                  <w:pPr>
                    <w:spacing w:after="150" w:line="240" w:lineRule="auto"/>
                    <w:ind w:left="426" w:hanging="142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Symbol" w:eastAsia="Times New Roman" w:hAnsi="Symbol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07AB4AEA" wp14:editId="5165B8EA">
                        <wp:extent cx="142240" cy="142240"/>
                        <wp:effectExtent l="0" t="0" r="0" b="0"/>
                        <wp:docPr id="5" name="Рисунок 5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159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 </w:t>
                  </w: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            </w:r>
                </w:p>
              </w:tc>
              <w:tc>
                <w:tcPr>
                  <w:tcW w:w="5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59F" w:rsidRPr="00BA159F" w:rsidRDefault="00BA159F" w:rsidP="00BA159F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Доступ к профессиональным базам данных, информационным справочным и поисковым системам, а также иным информационным ресурсам обеспечивается административным, педагогическим работникам и специалистам.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Доступ детей</w:t>
                  </w: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 том числе инвалидов и лиц с ограниченными возможностями здоровья </w:t>
                  </w: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 информационным системам и информационно - телекоммуникационным сетям </w:t>
                  </w:r>
                  <w:r w:rsidRPr="00BA15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не предусмотрен </w:t>
                  </w: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основной общеобразовательной программой Учреждения.</w:t>
                  </w:r>
                </w:p>
              </w:tc>
            </w:tr>
            <w:tr w:rsidR="00BA159F" w:rsidRPr="00BA159F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59F" w:rsidRPr="00BA159F" w:rsidRDefault="00BA159F" w:rsidP="00BA159F">
                  <w:pPr>
                    <w:spacing w:after="150" w:line="240" w:lineRule="auto"/>
                    <w:ind w:left="426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Symbol" w:eastAsia="Times New Roman" w:hAnsi="Symbol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154670CA" wp14:editId="4A61B05A">
                        <wp:extent cx="142240" cy="142240"/>
                        <wp:effectExtent l="0" t="0" r="0" b="0"/>
                        <wp:docPr id="6" name="Рисунок 6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159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Электронные образовательные ресурсы, к которым обеспечивается доступ </w:t>
                  </w:r>
                  <w:proofErr w:type="gramStart"/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обучающихся</w:t>
                  </w:r>
                  <w:proofErr w:type="gramEnd"/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в том числе приспособленные для использования инвалидами и лицами с ограниченными возможностями здоровья.</w:t>
                  </w:r>
                </w:p>
              </w:tc>
              <w:tc>
                <w:tcPr>
                  <w:tcW w:w="5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59F" w:rsidRPr="00BA159F" w:rsidRDefault="00BE5397" w:rsidP="00BA1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history="1">
                    <w:r w:rsidR="00BA159F" w:rsidRPr="00BA159F">
                      <w:rPr>
                        <w:rFonts w:ascii="Times New Roman" w:eastAsia="Times New Roman" w:hAnsi="Times New Roman" w:cs="Times New Roman"/>
                        <w:b/>
                        <w:bCs/>
                        <w:color w:val="174F63"/>
                        <w:sz w:val="28"/>
                        <w:szCs w:val="28"/>
                        <w:lang w:eastAsia="ru-RU"/>
                      </w:rPr>
                      <w:t>http://teremoklyantor.caduk.ru/p134aa1.html</w:t>
                    </w:r>
                  </w:hyperlink>
                </w:p>
              </w:tc>
            </w:tr>
            <w:tr w:rsidR="00BA159F" w:rsidRPr="00BA159F">
              <w:tc>
                <w:tcPr>
                  <w:tcW w:w="478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59F" w:rsidRPr="00BA159F" w:rsidRDefault="00BA159F" w:rsidP="00BA159F">
                  <w:pPr>
                    <w:spacing w:after="150" w:line="240" w:lineRule="auto"/>
                    <w:ind w:left="567" w:hanging="141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Symbol" w:eastAsia="Times New Roman" w:hAnsi="Symbol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553CF34" wp14:editId="5B40FB52">
                        <wp:extent cx="142240" cy="142240"/>
                        <wp:effectExtent l="0" t="0" r="0" b="0"/>
                        <wp:docPr id="7" name="Рисунок 7" descr="*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*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240" cy="142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A159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</w:t>
                  </w: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            </w:r>
                </w:p>
              </w:tc>
              <w:tc>
                <w:tcPr>
                  <w:tcW w:w="58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A159F" w:rsidRPr="00BA159F" w:rsidRDefault="00BA159F" w:rsidP="00BA159F">
                  <w:pPr>
                    <w:spacing w:after="15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групповых помещениях имеются интерактивные комплексы</w:t>
                  </w:r>
                  <w:r w:rsidR="0082283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(компьютер, экран</w:t>
                  </w:r>
                  <w:r w:rsidR="000520C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проектор) – 1</w:t>
                  </w: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штук; звуковые технические сред</w:t>
                  </w:r>
                  <w:r w:rsidR="000520C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ства обучения (магнитофон, телевизор) – 1</w:t>
                  </w: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штук.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 организации  образовательной, игровой деятельности для лиц с ограниченными возможностями здоровья </w:t>
                  </w:r>
                  <w:r w:rsidRPr="00BA159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имеется коррекционное оборудование</w:t>
                  </w:r>
                  <w:r w:rsidRPr="00BA159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159F" w:rsidRPr="00BA159F" w:rsidRDefault="000520C4" w:rsidP="00BA1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Тактильные животные, насекомые </w:t>
                  </w:r>
                  <w:r w:rsidR="00BA159F"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(в комплекте 6 шт.)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Тренажер для рук "Сетка"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Набор музыкальных инструментов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Конструктор "Времена года"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A159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Конструктор "Правила дорожного движения"</w:t>
                  </w:r>
                </w:p>
                <w:p w:rsidR="00BA159F" w:rsidRPr="00BA159F" w:rsidRDefault="00BA159F" w:rsidP="00BA1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bookmarkEnd w:id="0"/>
          <w:p w:rsidR="00BA159F" w:rsidRPr="00BA159F" w:rsidRDefault="00BA159F" w:rsidP="00BA15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A159F" w:rsidRPr="00BA159F" w:rsidRDefault="00BA159F" w:rsidP="00BA15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A159F" w:rsidRPr="00BA159F" w:rsidRDefault="00BA159F" w:rsidP="00BA15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A159F" w:rsidRPr="00BA159F" w:rsidRDefault="00BA159F" w:rsidP="00BA15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BA159F" w:rsidRPr="00BA159F" w:rsidRDefault="00BA159F" w:rsidP="00BA159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736C6" w:rsidRDefault="006736C6"/>
    <w:sectPr w:rsidR="00673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069C1"/>
    <w:multiLevelType w:val="multilevel"/>
    <w:tmpl w:val="A5E4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A1"/>
    <w:rsid w:val="000520C4"/>
    <w:rsid w:val="00065FEC"/>
    <w:rsid w:val="000C0215"/>
    <w:rsid w:val="00295B40"/>
    <w:rsid w:val="005C2199"/>
    <w:rsid w:val="006736C6"/>
    <w:rsid w:val="007A4AF5"/>
    <w:rsid w:val="0082283F"/>
    <w:rsid w:val="009D257D"/>
    <w:rsid w:val="00BA159F"/>
    <w:rsid w:val="00BA293B"/>
    <w:rsid w:val="00BA6AA1"/>
    <w:rsid w:val="00BE5397"/>
    <w:rsid w:val="00D211C2"/>
    <w:rsid w:val="00D4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99"/>
  </w:style>
  <w:style w:type="paragraph" w:styleId="1">
    <w:name w:val="heading 1"/>
    <w:basedOn w:val="a"/>
    <w:next w:val="a"/>
    <w:link w:val="10"/>
    <w:uiPriority w:val="9"/>
    <w:qFormat/>
    <w:rsid w:val="005C2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1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1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1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1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1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2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21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2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21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21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2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21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2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21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2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2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2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2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C2199"/>
    <w:rPr>
      <w:b/>
      <w:bCs/>
    </w:rPr>
  </w:style>
  <w:style w:type="character" w:styleId="a9">
    <w:name w:val="Emphasis"/>
    <w:uiPriority w:val="20"/>
    <w:qFormat/>
    <w:rsid w:val="005C2199"/>
    <w:rPr>
      <w:i/>
      <w:iCs/>
    </w:rPr>
  </w:style>
  <w:style w:type="paragraph" w:styleId="aa">
    <w:name w:val="No Spacing"/>
    <w:basedOn w:val="a"/>
    <w:uiPriority w:val="1"/>
    <w:qFormat/>
    <w:rsid w:val="005C21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21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21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219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21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219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5C219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C219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C219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5C219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5C219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219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A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1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199"/>
  </w:style>
  <w:style w:type="paragraph" w:styleId="1">
    <w:name w:val="heading 1"/>
    <w:basedOn w:val="a"/>
    <w:next w:val="a"/>
    <w:link w:val="10"/>
    <w:uiPriority w:val="9"/>
    <w:qFormat/>
    <w:rsid w:val="005C21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21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21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21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219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219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219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219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219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21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C21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C2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C21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C21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C21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C21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C21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C219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C21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C21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C21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C21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5C2199"/>
    <w:rPr>
      <w:b/>
      <w:bCs/>
    </w:rPr>
  </w:style>
  <w:style w:type="character" w:styleId="a9">
    <w:name w:val="Emphasis"/>
    <w:uiPriority w:val="20"/>
    <w:qFormat/>
    <w:rsid w:val="005C2199"/>
    <w:rPr>
      <w:i/>
      <w:iCs/>
    </w:rPr>
  </w:style>
  <w:style w:type="paragraph" w:styleId="aa">
    <w:name w:val="No Spacing"/>
    <w:basedOn w:val="a"/>
    <w:uiPriority w:val="1"/>
    <w:qFormat/>
    <w:rsid w:val="005C219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C21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C21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C219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C21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C219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5C219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5C2199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5C219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5C219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5C219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C2199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A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1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eremoklyantor.caduk.ru/p134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2017-09-18T22:21:00Z</cp:lastPrinted>
  <dcterms:created xsi:type="dcterms:W3CDTF">2017-09-14T01:35:00Z</dcterms:created>
  <dcterms:modified xsi:type="dcterms:W3CDTF">2017-10-02T02:02:00Z</dcterms:modified>
</cp:coreProperties>
</file>