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1AC1" w:rsidRDefault="00F51AC1" w:rsidP="00F51AC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74754"/>
            <wp:effectExtent l="0" t="0" r="3175" b="0"/>
            <wp:docPr id="8" name="Рисунок 8" descr="C:\Users\1\Desktop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AC1" w:rsidRDefault="00F51AC1" w:rsidP="00F51AC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51AC1" w:rsidRDefault="00F51AC1" w:rsidP="00F51AC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51AC1" w:rsidRDefault="00F51AC1" w:rsidP="00F51AC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51AC1" w:rsidRDefault="00F51AC1" w:rsidP="00F51AC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51AC1" w:rsidRPr="00F51AC1" w:rsidRDefault="00F51AC1" w:rsidP="00F51AC1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48"/>
        <w:gridCol w:w="5723"/>
      </w:tblGrid>
      <w:tr w:rsidR="00990B24" w:rsidRPr="00BA159F" w:rsidTr="00F51AC1">
        <w:tc>
          <w:tcPr>
            <w:tcW w:w="957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90B24" w:rsidRPr="00BA159F" w:rsidRDefault="00990B24" w:rsidP="00AA2AE5">
            <w:pPr>
              <w:spacing w:after="150" w:line="240" w:lineRule="auto"/>
              <w:ind w:firstLine="54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Материально-техническое обеспечение образовательной деятельности, в том числе:</w:t>
            </w:r>
          </w:p>
        </w:tc>
      </w:tr>
      <w:tr w:rsidR="00990B24" w:rsidRPr="00BA159F" w:rsidTr="00F51AC1">
        <w:trPr>
          <w:trHeight w:val="1659"/>
        </w:trPr>
        <w:tc>
          <w:tcPr>
            <w:tcW w:w="3848" w:type="dxa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90B24" w:rsidRPr="00BA159F" w:rsidRDefault="00990B24" w:rsidP="00AA2AE5">
            <w:pPr>
              <w:spacing w:after="150" w:line="240" w:lineRule="auto"/>
              <w:ind w:left="567" w:hanging="141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Symbol" w:eastAsia="Times New Roman" w:hAnsi="Symbol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A33802" wp14:editId="71A8962A">
                  <wp:extent cx="142240" cy="142240"/>
                  <wp:effectExtent l="0" t="0" r="0" b="0"/>
                  <wp:docPr id="1" name="Рисунок 1" descr="*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0" cy="14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A159F">
              <w:rPr>
                <w:rFonts w:ascii="Times New Roman" w:eastAsia="Times New Roman" w:hAnsi="Times New Roman" w:cs="Times New Roman"/>
                <w:sz w:val="14"/>
                <w:szCs w:val="14"/>
                <w:lang w:eastAsia="ru-RU"/>
              </w:rPr>
              <w:t>  </w:t>
            </w: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Наличие оборудованных учебных кабинетов, объектов для проведения практических занятий, библиотек, объектов спорта, средств обучения и воспитания, в том числе приспособленных для использования инвалидами и лицами с ограниченными возможностями здоровья.</w:t>
            </w:r>
          </w:p>
        </w:tc>
        <w:tc>
          <w:tcPr>
            <w:tcW w:w="5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90B24" w:rsidRPr="00BA159F" w:rsidRDefault="00990B24" w:rsidP="00AA2AE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Учреждении имеются оборудованные учебные кабинеты для проведения практических занятий, объекты спорта:</w:t>
            </w:r>
          </w:p>
          <w:p w:rsidR="00990B24" w:rsidRPr="00BA159F" w:rsidRDefault="00990B24" w:rsidP="00AA2AE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( 3 групповые помещения</w:t>
            </w: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музыкальный, спортивный залы).</w:t>
            </w:r>
          </w:p>
        </w:tc>
      </w:tr>
      <w:tr w:rsidR="00990B24" w:rsidRPr="00BA159F" w:rsidTr="00F51AC1">
        <w:trPr>
          <w:trHeight w:val="167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990B24" w:rsidRPr="00BA159F" w:rsidRDefault="00990B24" w:rsidP="00AA2AE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90B24" w:rsidRPr="00BA159F" w:rsidRDefault="00990B24" w:rsidP="00AA2AE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Специально приспособленных учебных кабинетов и объектов спорта для проведения практических занятий для использования инвалидами и лицами с ограниченными возможностями здоровья в учреждении </w:t>
            </w:r>
            <w:r w:rsidRPr="00BA159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val="single"/>
                <w:lang w:eastAsia="ru-RU"/>
              </w:rPr>
              <w:t>нет.</w:t>
            </w:r>
          </w:p>
        </w:tc>
      </w:tr>
      <w:tr w:rsidR="00990B24" w:rsidRPr="00BA159F" w:rsidTr="00F51AC1">
        <w:tc>
          <w:tcPr>
            <w:tcW w:w="38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90B24" w:rsidRPr="00BA159F" w:rsidRDefault="00990B24" w:rsidP="00AA2AE5">
            <w:pPr>
              <w:spacing w:after="150" w:line="240" w:lineRule="auto"/>
              <w:ind w:left="426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Symbol" w:eastAsia="Times New Roman" w:hAnsi="Symbol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95C99C" wp14:editId="6C64455A">
                  <wp:extent cx="142240" cy="142240"/>
                  <wp:effectExtent l="0" t="0" r="0" b="0"/>
                  <wp:docPr id="2" name="Рисунок 2" descr="*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0" cy="14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A159F">
              <w:rPr>
                <w:rFonts w:ascii="Times New Roman" w:eastAsia="Times New Roman" w:hAnsi="Times New Roman" w:cs="Times New Roman"/>
                <w:sz w:val="14"/>
                <w:szCs w:val="14"/>
                <w:lang w:eastAsia="ru-RU"/>
              </w:rPr>
              <w:t>  </w:t>
            </w: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Обеспечение доступа в здания образовательной организации инвалидов и лиц с ограниченными возможностями здоровья.</w:t>
            </w:r>
          </w:p>
        </w:tc>
        <w:tc>
          <w:tcPr>
            <w:tcW w:w="5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90B24" w:rsidRPr="00BA159F" w:rsidRDefault="00990B24" w:rsidP="00AA2AE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входных дверях имеются знаковое обозначение</w:t>
            </w: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для инвалидов и лиц с ограниченными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возможностями здоровья.</w:t>
            </w:r>
          </w:p>
          <w:p w:rsidR="00990B24" w:rsidRPr="00BA159F" w:rsidRDefault="00990B24" w:rsidP="00AA2AE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Наиболее уязвимыми являются: инвалиды с нарушением опорно-двигательного аппарата, инвалиды с нарушением слуха, инвалиды с нарушением зрения.</w:t>
            </w:r>
          </w:p>
        </w:tc>
      </w:tr>
      <w:tr w:rsidR="00990B24" w:rsidRPr="00BA159F" w:rsidTr="00F51AC1">
        <w:tc>
          <w:tcPr>
            <w:tcW w:w="38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90B24" w:rsidRPr="00BA159F" w:rsidRDefault="00990B24" w:rsidP="00AA2AE5">
            <w:pPr>
              <w:spacing w:after="150" w:line="240" w:lineRule="auto"/>
              <w:ind w:left="426" w:hanging="142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Symbol" w:eastAsia="Times New Roman" w:hAnsi="Symbol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C58C3F" wp14:editId="7EA24525">
                  <wp:extent cx="142240" cy="142240"/>
                  <wp:effectExtent l="0" t="0" r="0" b="0"/>
                  <wp:docPr id="3" name="Рисунок 3" descr="*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0" cy="14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A159F">
              <w:rPr>
                <w:rFonts w:ascii="Times New Roman" w:eastAsia="Times New Roman" w:hAnsi="Times New Roman" w:cs="Times New Roman"/>
                <w:sz w:val="14"/>
                <w:szCs w:val="14"/>
                <w:lang w:eastAsia="ru-RU"/>
              </w:rPr>
              <w:t>      </w:t>
            </w: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Условия питания обучающихся, в том числе инвалидов и лиц с ограниченными возможностями здоровья.</w:t>
            </w:r>
          </w:p>
        </w:tc>
        <w:tc>
          <w:tcPr>
            <w:tcW w:w="5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90B24" w:rsidRPr="00BA159F" w:rsidRDefault="00990B24" w:rsidP="00AA2AE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Учреждении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организовано  3-разовое питание</w:t>
            </w: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990B24" w:rsidRPr="00BA159F" w:rsidRDefault="00990B24" w:rsidP="00AA2AE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Питание детей  осуществляется в соответс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твии с примерным перспективным 10-дневным меню, разработанным и утвержденным заведующим и согласованным технологом Управления образования</w:t>
            </w:r>
          </w:p>
          <w:p w:rsidR="00990B24" w:rsidRPr="00BA159F" w:rsidRDefault="00990B24" w:rsidP="00AA2AE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Прием пищи осуществляется в групповых помещениях.   Имеются помещения для хранения и приготовления пищи (пищеблок). Учитывается льготная категория  детей. Питание в детском саду соответствует требованиям СанПиН 2.4.1.3049-13.</w:t>
            </w:r>
          </w:p>
        </w:tc>
      </w:tr>
      <w:tr w:rsidR="00990B24" w:rsidRPr="00BA159F" w:rsidTr="00F51AC1">
        <w:tc>
          <w:tcPr>
            <w:tcW w:w="38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90B24" w:rsidRPr="00BA159F" w:rsidRDefault="00990B24" w:rsidP="00AA2AE5">
            <w:pPr>
              <w:spacing w:after="150" w:line="240" w:lineRule="auto"/>
              <w:ind w:left="426" w:hanging="142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Symbol" w:eastAsia="Times New Roman" w:hAnsi="Symbol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2438ABD" wp14:editId="642E3685">
                  <wp:extent cx="142240" cy="142240"/>
                  <wp:effectExtent l="0" t="0" r="0" b="0"/>
                  <wp:docPr id="4" name="Рисунок 4" descr="*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0" cy="14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A159F">
              <w:rPr>
                <w:rFonts w:ascii="Times New Roman" w:eastAsia="Times New Roman" w:hAnsi="Times New Roman" w:cs="Times New Roman"/>
                <w:sz w:val="14"/>
                <w:szCs w:val="14"/>
                <w:lang w:eastAsia="ru-RU"/>
              </w:rPr>
              <w:t>      </w:t>
            </w: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Условия охраны здоровья обучающихся, в том числе инвалидов и лиц с ограниченными возможностями здоровья.</w:t>
            </w:r>
          </w:p>
        </w:tc>
        <w:tc>
          <w:tcPr>
            <w:tcW w:w="5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90B24" w:rsidRPr="00BA159F" w:rsidRDefault="00990B24" w:rsidP="00AA2AE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Учреждении имеются медицинский блок (</w:t>
            </w:r>
            <w:proofErr w:type="gramStart"/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прививочная</w:t>
            </w:r>
            <w:proofErr w:type="gramEnd"/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изо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лятор), бактерицидные облучатель</w:t>
            </w:r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для очищения воздуха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 1 младшей группе</w:t>
            </w:r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990B24" w:rsidRPr="00BA159F" w:rsidRDefault="00990B24" w:rsidP="00AA2AE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Медицинское обслуживание детей в детском саду  осуществляется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КГБУЗ «Троицкая ЦРБ» на основании соглашения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-15 о совместной деятельности по организации медицинского обслуживания воспитанников</w:t>
            </w: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25.09.2015г.</w:t>
            </w: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  Проведение профилактических прививок </w:t>
            </w:r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осуществляется  согласно плану проведения профилактических прививок.</w:t>
            </w:r>
          </w:p>
          <w:p w:rsidR="00990B24" w:rsidRPr="00BA159F" w:rsidRDefault="00990B24" w:rsidP="00AA2AE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Углубленный профилактический осмотр  воспитанников  5-6 лет и 6-7 лет проводится по графику.</w:t>
            </w:r>
          </w:p>
          <w:p w:rsidR="00990B24" w:rsidRPr="00BA159F" w:rsidRDefault="00990B24" w:rsidP="00AA2AE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Санитарно-гигиеническое состояние ДОУ соответствует требованиям </w:t>
            </w:r>
            <w:proofErr w:type="spellStart"/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СанПин</w:t>
            </w:r>
            <w:proofErr w:type="spellEnd"/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2.4.1.3049-13: световой, </w:t>
            </w:r>
            <w:proofErr w:type="gramStart"/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воздушный</w:t>
            </w:r>
            <w:proofErr w:type="gramEnd"/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 питьевой режимы поддерживаются в норме. С целью снижения заболеваемости проводятся профилактические и закаливающие мероприятия (утренняя и корригирующая гимнастика с использованием дыхательных упражнений, воздушные ванны, правильная организация прогулки, соблюдение температурного режима в течение дня).    Учрежде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ние  обслуживают  медицинская сестра</w:t>
            </w:r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990B24" w:rsidRPr="00BA159F" w:rsidRDefault="00990B24" w:rsidP="00AA2AE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Ежегодно составляется комплексный план оздоровления детей, который включает в себя оздоровительные мероприятия: закаливающие мероприятия; витаминотерапия, вакцинопрофилактика, аромат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ерапия</w:t>
            </w:r>
          </w:p>
          <w:p w:rsidR="00990B24" w:rsidRPr="00BA159F" w:rsidRDefault="00990B24" w:rsidP="00AA2AE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Для поддержания здоровья детей, в летний период, проводятся закаливающие процедуры: воздушные и солнечные ванны, бодрящая гимнастика, мытье рук и ног прохладной водой, игры с водой на прогулке, хождение босиком. А так же, в летний период повышается общая калорийность питания на 10-15%, за счет включения свежих овощей, фруктов, ягод, соков, кисломолочных продуктов.</w:t>
            </w:r>
          </w:p>
          <w:p w:rsidR="00990B24" w:rsidRPr="00BA159F" w:rsidRDefault="00990B24" w:rsidP="00AA2AE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Ежедневно проводится витаминизация 3-го блюда пищевой аскорбиновой кислотой.</w:t>
            </w:r>
          </w:p>
        </w:tc>
      </w:tr>
      <w:tr w:rsidR="00990B24" w:rsidRPr="00BA159F" w:rsidTr="00F51AC1">
        <w:tc>
          <w:tcPr>
            <w:tcW w:w="38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90B24" w:rsidRPr="00BA159F" w:rsidRDefault="00990B24" w:rsidP="00AA2AE5">
            <w:pPr>
              <w:spacing w:after="150" w:line="240" w:lineRule="auto"/>
              <w:ind w:left="426" w:hanging="142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Symbol" w:eastAsia="Times New Roman" w:hAnsi="Symbol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BEE7F8E" wp14:editId="67A0525C">
                  <wp:extent cx="142240" cy="142240"/>
                  <wp:effectExtent l="0" t="0" r="0" b="0"/>
                  <wp:docPr id="5" name="Рисунок 5" descr="*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0" cy="14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A159F">
              <w:rPr>
                <w:rFonts w:ascii="Times New Roman" w:eastAsia="Times New Roman" w:hAnsi="Times New Roman" w:cs="Times New Roman"/>
                <w:sz w:val="14"/>
                <w:szCs w:val="14"/>
                <w:lang w:eastAsia="ru-RU"/>
              </w:rPr>
              <w:t>      </w:t>
            </w: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Доступ к информационным системам и информационно-телекоммуникационным сетям, в том числе приспособленным для использования инвалидами и лицами с ограниченными возможностями здоровья.</w:t>
            </w:r>
          </w:p>
        </w:tc>
        <w:tc>
          <w:tcPr>
            <w:tcW w:w="5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90B24" w:rsidRPr="00BA159F" w:rsidRDefault="00990B24" w:rsidP="00AA2AE5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Доступ к профессиональным базам данных, информационным справочным и поисковым системам, а также иным информационным ресурсам обеспечивается административным, педагогическим работникам и специалистам.</w:t>
            </w:r>
          </w:p>
          <w:p w:rsidR="00990B24" w:rsidRPr="00BA159F" w:rsidRDefault="00990B24" w:rsidP="00AA2AE5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Доступ детей</w:t>
            </w: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в том числе инвалидов и лиц с ограниченными возможностями здоровья </w:t>
            </w:r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 информационным системам и информационно - телекоммуникационным сетям </w:t>
            </w:r>
            <w:r w:rsidRPr="00BA159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  <w:lang w:eastAsia="ru-RU"/>
              </w:rPr>
              <w:t>не предусмотрен </w:t>
            </w:r>
            <w:r w:rsidRPr="00BA159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основной общеобразовательной программой Учреждения.</w:t>
            </w:r>
          </w:p>
        </w:tc>
      </w:tr>
      <w:tr w:rsidR="00990B24" w:rsidRPr="00BA159F" w:rsidTr="00F51AC1">
        <w:tc>
          <w:tcPr>
            <w:tcW w:w="38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90B24" w:rsidRPr="00BA159F" w:rsidRDefault="00990B24" w:rsidP="00AA2AE5">
            <w:pPr>
              <w:spacing w:after="150" w:line="240" w:lineRule="auto"/>
              <w:ind w:left="426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A159F">
              <w:rPr>
                <w:rFonts w:ascii="Symbol" w:eastAsia="Times New Roman" w:hAnsi="Symbol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848338" wp14:editId="52AAAF1E">
                  <wp:extent cx="142240" cy="142240"/>
                  <wp:effectExtent l="0" t="0" r="0" b="0"/>
                  <wp:docPr id="6" name="Рисунок 6" descr="*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0" cy="14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A159F">
              <w:rPr>
                <w:rFonts w:ascii="Times New Roman" w:eastAsia="Times New Roman" w:hAnsi="Times New Roman" w:cs="Times New Roman"/>
                <w:sz w:val="14"/>
                <w:szCs w:val="14"/>
                <w:lang w:eastAsia="ru-RU"/>
              </w:rPr>
              <w:t>  </w:t>
            </w:r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Электронные образовательные ресурсы, к которым обеспечивается доступ </w:t>
            </w:r>
            <w:proofErr w:type="gramStart"/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обучающихся</w:t>
            </w:r>
            <w:proofErr w:type="gramEnd"/>
            <w:r w:rsidRPr="00BA15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в том числе приспособленные для использования инвалидами и лицами с ограниченными возможностями здоровья.</w:t>
            </w:r>
          </w:p>
        </w:tc>
        <w:tc>
          <w:tcPr>
            <w:tcW w:w="5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90B24" w:rsidRPr="00BA159F" w:rsidRDefault="00F51AC1" w:rsidP="00AA2AE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hyperlink r:id="rId8" w:history="1">
              <w:r w:rsidR="00990B24" w:rsidRPr="00BA159F">
                <w:rPr>
                  <w:rFonts w:ascii="Times New Roman" w:eastAsia="Times New Roman" w:hAnsi="Times New Roman" w:cs="Times New Roman"/>
                  <w:b/>
                  <w:bCs/>
                  <w:color w:val="174F63"/>
                  <w:sz w:val="28"/>
                  <w:szCs w:val="28"/>
                  <w:lang w:eastAsia="ru-RU"/>
                </w:rPr>
                <w:t>http://teremoklyantor.caduk.ru/p134aa1.html</w:t>
              </w:r>
            </w:hyperlink>
          </w:p>
        </w:tc>
      </w:tr>
    </w:tbl>
    <w:p w:rsidR="00FE35E5" w:rsidRDefault="00FE35E5" w:rsidP="00FE35E5">
      <w:pPr>
        <w:pStyle w:val="a3"/>
        <w:spacing w:after="0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FE35E5" w:rsidRDefault="00FE35E5" w:rsidP="00FE35E5">
      <w:pPr>
        <w:pStyle w:val="a3"/>
        <w:spacing w:after="0"/>
        <w:rPr>
          <w:rFonts w:ascii="Times New Roman" w:hAnsi="Times New Roman" w:cs="Times New Roman"/>
          <w:sz w:val="28"/>
          <w:szCs w:val="28"/>
        </w:rPr>
      </w:pPr>
    </w:p>
    <w:p w:rsidR="00990B24" w:rsidRPr="00916C8C" w:rsidRDefault="00F51AC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74754"/>
            <wp:effectExtent l="0" t="0" r="3175" b="0"/>
            <wp:docPr id="9" name="Рисунок 9" descr="C:\Users\1\Desktop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90B24" w:rsidRPr="00916C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8470F59"/>
    <w:multiLevelType w:val="hybridMultilevel"/>
    <w:tmpl w:val="2F96FB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7367"/>
    <w:rsid w:val="00071400"/>
    <w:rsid w:val="00147367"/>
    <w:rsid w:val="00916C8C"/>
    <w:rsid w:val="00990B24"/>
    <w:rsid w:val="00AE5A33"/>
    <w:rsid w:val="00F51AC1"/>
    <w:rsid w:val="00FE35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16C8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90B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90B2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16C8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90B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90B2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teremoklyantor.caduk.ru/p134aa1.html" TargetMode="External"/><Relationship Id="rId3" Type="http://schemas.microsoft.com/office/2007/relationships/stylesWithEffects" Target="stylesWithEffects.xml"/><Relationship Id="rId7" Type="http://schemas.openxmlformats.org/officeDocument/2006/relationships/image" Target="media/image2.g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5</Pages>
  <Words>638</Words>
  <Characters>3640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4270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Fktrcfylhf</dc:creator>
  <cp:keywords/>
  <dc:description/>
  <cp:lastModifiedBy>1</cp:lastModifiedBy>
  <cp:revision>5</cp:revision>
  <cp:lastPrinted>2017-10-02T00:50:00Z</cp:lastPrinted>
  <dcterms:created xsi:type="dcterms:W3CDTF">2017-10-01T23:06:00Z</dcterms:created>
  <dcterms:modified xsi:type="dcterms:W3CDTF">2017-10-12T05:05:00Z</dcterms:modified>
</cp:coreProperties>
</file>